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6E6AE4" w14:textId="77777777" w:rsidR="00B333CD" w:rsidRDefault="00BF4E42" w:rsidP="00FA4F9B">
      <w:pPr>
        <w:spacing w:before="1920" w:line="580" w:lineRule="exact"/>
        <w:jc w:val="left"/>
        <w:rPr>
          <w:b/>
          <w:sz w:val="48"/>
          <w:szCs w:val="48"/>
        </w:rPr>
      </w:pPr>
      <w:sdt>
        <w:sdtPr>
          <w:rPr>
            <w:b/>
            <w:sz w:val="48"/>
            <w:szCs w:val="48"/>
          </w:rPr>
          <w:alias w:val="Ime projekta"/>
          <w:tag w:val="USRFLD_IME_PROJEKTA"/>
          <w:id w:val="517953437"/>
          <w:lock w:val="sdtLocked"/>
          <w:placeholder>
            <w:docPart w:val="F4178A7EC8EA46CBB2FADDE89B4C355B"/>
          </w:placeholder>
          <w:text w:multiLine="1"/>
        </w:sdtPr>
        <w:sdtEndPr/>
        <w:sdtContent>
          <w:r w:rsidR="00386579">
            <w:rPr>
              <w:b/>
              <w:sz w:val="48"/>
              <w:szCs w:val="48"/>
            </w:rPr>
            <w:t>Most Piškovca</w:t>
          </w:r>
        </w:sdtContent>
      </w:sdt>
    </w:p>
    <w:p w14:paraId="7C078491" w14:textId="77777777" w:rsidR="001C73F2" w:rsidRPr="00927BD6" w:rsidRDefault="00BF4E42" w:rsidP="00FA4F9B">
      <w:pPr>
        <w:spacing w:after="500" w:line="500" w:lineRule="exact"/>
        <w:jc w:val="left"/>
        <w:rPr>
          <w:color w:val="auto"/>
          <w:sz w:val="40"/>
          <w:szCs w:val="40"/>
        </w:rPr>
      </w:pPr>
      <w:sdt>
        <w:sdtPr>
          <w:rPr>
            <w:color w:val="auto"/>
            <w:sz w:val="40"/>
            <w:szCs w:val="40"/>
          </w:rPr>
          <w:alias w:val="Vrsta dokumenta"/>
          <w:tag w:val="USRFLD_DOKUMENT_VRSTA"/>
          <w:id w:val="445404882"/>
          <w:lock w:val="sdtLocked"/>
          <w:placeholder>
            <w:docPart w:val="E7B90F51FF93419BBF0F42922252E88D"/>
          </w:placeholder>
          <w:comboBox>
            <w:listItem w:displayText="Tehnično poročilo" w:value="Tehnično poročilo"/>
            <w:listItem w:displayText="Dokaz mehanske odpornosti in stabilnosti" w:value="Dokaz mehanske odpornosti in stabilnosti"/>
            <w:listItem w:displayText="Dokaz požarne odpornosti" w:value="Dokaz požarne odpornosti"/>
            <w:listItem w:displayText="Elaborat" w:value="Elaborat"/>
          </w:comboBox>
        </w:sdtPr>
        <w:sdtEndPr/>
        <w:sdtContent>
          <w:r w:rsidR="00386579">
            <w:rPr>
              <w:color w:val="auto"/>
              <w:sz w:val="40"/>
              <w:szCs w:val="40"/>
            </w:rPr>
            <w:t>Tehnično poročilo</w:t>
          </w:r>
        </w:sdtContent>
      </w:sdt>
    </w:p>
    <w:tbl>
      <w:tblPr>
        <w:tblStyle w:val="EleaiC-Enostavnatabela"/>
        <w:tblW w:w="0" w:type="auto"/>
        <w:tblLook w:val="0600" w:firstRow="0" w:lastRow="0" w:firstColumn="0" w:lastColumn="0" w:noHBand="1" w:noVBand="1"/>
      </w:tblPr>
      <w:tblGrid>
        <w:gridCol w:w="1984"/>
        <w:gridCol w:w="7370"/>
      </w:tblGrid>
      <w:tr w:rsidR="009173ED" w:rsidRPr="00B333CD" w14:paraId="45DC8457" w14:textId="77777777" w:rsidTr="00CB0EE3">
        <w:trPr>
          <w:trHeight w:val="210"/>
        </w:trPr>
        <w:sdt>
          <w:sdtPr>
            <w:rPr>
              <w:b/>
              <w:color w:val="auto"/>
            </w:rPr>
            <w:alias w:val="Število odgovornih projektantov"/>
            <w:tag w:val="USRFLD_ODGPROJST"/>
            <w:id w:val="1120801041"/>
            <w:lock w:val="sdtLocked"/>
            <w:placeholder>
              <w:docPart w:val="ABD6DA7415654F5B9D45A87A572BA909"/>
            </w:placeholder>
            <w:dataBinding w:xpath="/root[1]/REF_ODGOVORNI_PROJEKTANT_ST[1]" w:storeItemID="{B0919B6B-41A2-4E50-AFE5-6324CFC01D3E}"/>
            <w:dropDownList w:lastValue="Odgovorna projektanta">
              <w:listItem w:displayText="Odgovorni projektant" w:value="Odgovorni projektant"/>
              <w:listItem w:displayText="Odgovorna projektanta" w:value="Odgovorna projektanta"/>
              <w:listItem w:displayText="Odgovorni projektanti" w:value="Odgovorni projektanti"/>
            </w:dropDownList>
          </w:sdtPr>
          <w:sdtEndPr/>
          <w:sdtContent>
            <w:tc>
              <w:tcPr>
                <w:tcW w:w="1984" w:type="dxa"/>
                <w:vAlign w:val="top"/>
              </w:tcPr>
              <w:p w14:paraId="4775A36A" w14:textId="77777777" w:rsidR="009173ED" w:rsidRPr="00C572C8" w:rsidRDefault="00386579" w:rsidP="00CB0EE3">
                <w:pPr>
                  <w:jc w:val="left"/>
                  <w:rPr>
                    <w:b/>
                    <w:color w:val="auto"/>
                  </w:rPr>
                </w:pPr>
                <w:r>
                  <w:rPr>
                    <w:b/>
                    <w:color w:val="auto"/>
                  </w:rPr>
                  <w:t>Odgovorna projektanta</w:t>
                </w:r>
              </w:p>
            </w:tc>
          </w:sdtContent>
        </w:sdt>
        <w:tc>
          <w:tcPr>
            <w:tcW w:w="7370" w:type="dxa"/>
            <w:vAlign w:val="top"/>
          </w:tcPr>
          <w:p w14:paraId="070AF35A" w14:textId="77777777" w:rsidR="009173ED" w:rsidRDefault="00BF4E42" w:rsidP="00CB0EE3">
            <w:pPr>
              <w:tabs>
                <w:tab w:val="right" w:pos="7156"/>
              </w:tabs>
              <w:jc w:val="left"/>
            </w:pPr>
            <w:sdt>
              <w:sdtPr>
                <w:alias w:val="Odgovorni projektant"/>
                <w:tag w:val="USRFLD_ODGOVORNI_PROJEKTANT_01"/>
                <w:id w:val="445404894"/>
                <w:lock w:val="sdtLocked"/>
                <w:placeholder>
                  <w:docPart w:val="38A2E70C762C4D458CF818DCF6733AA6"/>
                </w:placeholder>
                <w:dataBinding w:xpath="/root[1]/REF_ODGOVORNI_PROJEKTANT_01[1]" w:storeItemID="{B0919B6B-41A2-4E50-AFE5-6324CFC01D3E}"/>
                <w:comboBox w:lastValue="Andrej Pogačnik, univ. dipl. inž. grad. (IZS G-0187)">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386579">
                  <w:t>Andrej Pogačnik, univ. dipl. inž. grad. (IZS G-0187)</w:t>
                </w:r>
              </w:sdtContent>
            </w:sdt>
          </w:p>
          <w:p w14:paraId="4A266F01" w14:textId="77777777" w:rsidR="0028293A" w:rsidRDefault="00BF4E42" w:rsidP="00CB0EE3">
            <w:pPr>
              <w:tabs>
                <w:tab w:val="right" w:pos="7156"/>
              </w:tabs>
              <w:jc w:val="left"/>
            </w:pPr>
            <w:sdt>
              <w:sdtPr>
                <w:rPr>
                  <w:color w:val="auto"/>
                </w:rPr>
                <w:alias w:val="Odgovorni projektant"/>
                <w:tag w:val="USRFLD_ODGOVORNI_PROJEKTANT_02"/>
                <w:id w:val="19971032"/>
                <w:placeholder>
                  <w:docPart w:val="DA19305911104D429F630E7EC46FB733"/>
                </w:placeholder>
                <w:dataBinding w:xpath="/root[1]/REF_ODGOVORNI_PROJEKTANT_02[1]" w:storeItemID="{B0919B6B-41A2-4E50-AFE5-6324CFC01D3E}"/>
                <w:comboBox w:lastValue="Peter Zupančič, dipl. inž. grad. (IZS G-4036)">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386579">
                  <w:rPr>
                    <w:color w:val="auto"/>
                  </w:rPr>
                  <w:t>Peter Zupančič, dipl. inž. grad. (IZS G-4036)</w:t>
                </w:r>
              </w:sdtContent>
            </w:sdt>
          </w:p>
          <w:p w14:paraId="3F7D52C1" w14:textId="77777777" w:rsidR="0028293A" w:rsidRDefault="00BF4E42" w:rsidP="00564A6B">
            <w:pPr>
              <w:tabs>
                <w:tab w:val="right" w:pos="7156"/>
              </w:tabs>
              <w:jc w:val="left"/>
            </w:pPr>
            <w:sdt>
              <w:sdtPr>
                <w:alias w:val="Odgovorni projektant"/>
                <w:tag w:val="USRFLD_ODGOVORNI_PROJEKTANT_03"/>
                <w:id w:val="19971046"/>
                <w:placeholder>
                  <w:docPart w:val="956F6487F88B40B185EFF56196EA3F6C"/>
                </w:placeholder>
                <w:dataBinding w:xpath="/root[1]/REF_ODGOVORNI_PROJEKTANT_03[1]" w:storeItemID="{B0919B6B-41A2-4E50-AFE5-6324CFC01D3E}"/>
                <w:comboBox w:lastValue="dr. Jaka Zevnik, univ. dipl. inž. grad. (IZS G-2925)">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386579">
                  <w:t>dr. Jaka Zevnik, univ. dipl. inž. grad. (IZS G-2925)</w:t>
                </w:r>
              </w:sdtContent>
            </w:sdt>
          </w:p>
        </w:tc>
      </w:tr>
      <w:tr w:rsidR="009173ED" w:rsidRPr="00B333CD" w14:paraId="1ADA1BF1" w14:textId="77777777" w:rsidTr="00CB0EE3">
        <w:trPr>
          <w:trHeight w:val="210"/>
        </w:trPr>
        <w:tc>
          <w:tcPr>
            <w:tcW w:w="1984" w:type="dxa"/>
            <w:vAlign w:val="top"/>
          </w:tcPr>
          <w:p w14:paraId="37CDC95C" w14:textId="77777777" w:rsidR="009173ED" w:rsidRDefault="00366C22" w:rsidP="00CB0EE3">
            <w:pPr>
              <w:jc w:val="left"/>
              <w:rPr>
                <w:b/>
              </w:rPr>
            </w:pPr>
            <w:r>
              <w:rPr>
                <w:b/>
              </w:rPr>
              <w:t>Projektant</w:t>
            </w:r>
          </w:p>
        </w:tc>
        <w:tc>
          <w:tcPr>
            <w:tcW w:w="7370" w:type="dxa"/>
            <w:vAlign w:val="top"/>
          </w:tcPr>
          <w:p w14:paraId="6CB29A66" w14:textId="77777777" w:rsidR="009173ED" w:rsidRPr="00B333CD" w:rsidRDefault="00BF4E42" w:rsidP="005D66BA">
            <w:pPr>
              <w:tabs>
                <w:tab w:val="right" w:pos="7156"/>
              </w:tabs>
              <w:jc w:val="left"/>
            </w:pPr>
            <w:sdt>
              <w:sdtPr>
                <w:alias w:val="Projektant"/>
                <w:tag w:val="USRFLD_AVTOR"/>
                <w:id w:val="445404895"/>
                <w:lock w:val="sdtLocked"/>
                <w:placeholder>
                  <w:docPart w:val="EE5E4E8908BA4CAF83397BC38A924F70"/>
                </w:placeholder>
                <w:dataBinding w:xpath="/root[1]/REF_DOKUMENT_AVTOR[1]" w:storeItemID="{B0919B6B-41A2-4E50-AFE5-6324CFC01D3E}"/>
                <w:comboBox w:lastValue="Peter Zupančič, dipl. inž. grad.">
                  <w:listItem w:displayText="Peter Zupančič, dipl. inž. grad." w:value="Peter Zupančič, dipl. inž. grad."/>
                  <w:listItem w:displayText="Damjan Bradač, univ. dipl. inž. arh. (ZAPS A-1127)" w:value="Damjan Bradač, univ. dipl. inž. arh. (ZAPS A-1127)"/>
                  <w:listItem w:displayText="Marijeta Gogala, univ. dipl. inž. grad. (IZS G-2639)" w:value="Marijeta Gogala, univ. dipl. inž. grad. (IZS G-2639)"/>
                  <w:listItem w:displayText="Uroš Grobelšek, univ. dipl. inž. grad. (IZS G-2999)" w:value="Uroš Grobelšek, univ. dipl. inž. grad. (IZS G-2999)"/>
                  <w:listItem w:displayText="dr. Peter Kante, univ. dipl. inž. grad. (IZS G-2404)" w:value="dr. Peter Kante, univ. dipl. inž. grad. (IZS G-2404)"/>
                  <w:listItem w:displayText="Igor Lipanje, univ. dipl. inž. grad. (IZS G-2557)" w:value="Igor Lipanje, univ. dipl. inž. grad. (IZS G-2557)"/>
                  <w:listItem w:displayText="Marko Pavlinjek, univ. dipl. inž. grad. (IZS G-2644)" w:value="Marko Pavlinjek, univ. dipl. inž. grad. (IZS G-2644)"/>
                  <w:listItem w:displayText="Andrej Pogačnik, univ. dipl. inž. grad. (IZS G-0187)" w:value="Andrej Pogačnik, univ. dipl. inž. grad. (IZS G-0187)"/>
                  <w:listItem w:displayText="Vanja Selan, univ. dipl. inž. grad. (IZS G-2934)" w:value="Vanja Selan, univ. dipl. inž. grad. (IZS G-2934)"/>
                  <w:listItem w:displayText="Tomaž Strmole, univ. dipl. inž. grad. (IZS G-2694)" w:value="Tomaž Strmole, univ. dipl. inž. grad. (IZS G-2694)"/>
                  <w:listItem w:displayText="Nataša Štrukelj, univ. dipl. inž. arh. (ZAPS A-0772)" w:value="Nataša Štrukelj, univ. dipl. inž. arh. (ZAPS A-0772)"/>
                  <w:listItem w:displayText="dr. Jaka Zevnik, univ. dipl. inž. grad. (IZS G-2925)" w:value="dr. Jaka Zevnik, univ. dipl. inž. grad. (IZS G-2925)"/>
                  <w:listItem w:displayText="Marko Žibert, univ. dipl. inž. grad. (IZS G-2411)" w:value="Marko Žibert, univ. dipl. inž. grad. (IZS G-2411)"/>
                  <w:listItem w:displayText="Angelo Žigon, univ. dipl. inž. grad. (IZS G-0680)" w:value="Angelo Žigon, univ. dipl. inž. grad. (IZS G-0680)"/>
                </w:comboBox>
              </w:sdtPr>
              <w:sdtEndPr/>
              <w:sdtContent>
                <w:r w:rsidR="00386579">
                  <w:t>Peter Zupančič, dipl. inž. grad.</w:t>
                </w:r>
              </w:sdtContent>
            </w:sdt>
          </w:p>
        </w:tc>
      </w:tr>
      <w:tr w:rsidR="009173ED" w:rsidRPr="00B333CD" w14:paraId="55CD6906" w14:textId="77777777" w:rsidTr="00CB0EE3">
        <w:trPr>
          <w:trHeight w:val="210"/>
        </w:trPr>
        <w:tc>
          <w:tcPr>
            <w:tcW w:w="1984" w:type="dxa"/>
            <w:vAlign w:val="top"/>
          </w:tcPr>
          <w:p w14:paraId="3C6E9AC8" w14:textId="77777777" w:rsidR="009173ED" w:rsidRDefault="009173ED" w:rsidP="00CB0EE3">
            <w:pPr>
              <w:jc w:val="left"/>
              <w:rPr>
                <w:b/>
              </w:rPr>
            </w:pPr>
            <w:r>
              <w:rPr>
                <w:b/>
              </w:rPr>
              <w:t>Številka načrta</w:t>
            </w:r>
          </w:p>
        </w:tc>
        <w:tc>
          <w:tcPr>
            <w:tcW w:w="7370" w:type="dxa"/>
            <w:vAlign w:val="top"/>
          </w:tcPr>
          <w:p w14:paraId="7A34C744" w14:textId="77777777" w:rsidR="009173ED" w:rsidRPr="00B333CD" w:rsidRDefault="00BF4E42" w:rsidP="005E4F99">
            <w:pPr>
              <w:jc w:val="left"/>
            </w:pPr>
            <w:sdt>
              <w:sdtPr>
                <w:alias w:val="Številka načrta"/>
                <w:tag w:val="USRFLD_NACRT_ST"/>
                <w:id w:val="79827034"/>
                <w:lock w:val="sdtLocked"/>
                <w:placeholder>
                  <w:docPart w:val="A53CEEB01FC548F38DA12B1299E52F43"/>
                </w:placeholder>
                <w:dataBinding w:xpath="/root[1]/REF_NACRT_ST[1]" w:storeItemID="{B0919B6B-41A2-4E50-AFE5-6324CFC01D3E}"/>
                <w:text/>
              </w:sdtPr>
              <w:sdtEndPr/>
              <w:sdtContent>
                <w:r w:rsidR="005123DE">
                  <w:t>351</w:t>
                </w:r>
                <w:r w:rsidR="00D1685E" w:rsidRPr="00D1685E">
                  <w:t>180138-</w:t>
                </w:r>
                <w:r w:rsidR="005123DE">
                  <w:t>G</w:t>
                </w:r>
              </w:sdtContent>
            </w:sdt>
          </w:p>
        </w:tc>
      </w:tr>
      <w:tr w:rsidR="009173ED" w:rsidRPr="00B333CD" w14:paraId="3B5D5DED" w14:textId="77777777" w:rsidTr="00CB0EE3">
        <w:trPr>
          <w:trHeight w:val="210"/>
        </w:trPr>
        <w:tc>
          <w:tcPr>
            <w:tcW w:w="1984" w:type="dxa"/>
            <w:vAlign w:val="top"/>
          </w:tcPr>
          <w:p w14:paraId="4442E59E" w14:textId="77777777" w:rsidR="009173ED" w:rsidRDefault="009173ED" w:rsidP="00CB0EE3">
            <w:pPr>
              <w:jc w:val="left"/>
              <w:rPr>
                <w:b/>
              </w:rPr>
            </w:pPr>
            <w:r>
              <w:rPr>
                <w:b/>
              </w:rPr>
              <w:t>Številka projekta</w:t>
            </w:r>
          </w:p>
        </w:tc>
        <w:tc>
          <w:tcPr>
            <w:tcW w:w="7370" w:type="dxa"/>
            <w:vAlign w:val="top"/>
          </w:tcPr>
          <w:p w14:paraId="556FC174" w14:textId="77777777" w:rsidR="009173ED" w:rsidRPr="00B333CD" w:rsidRDefault="00BF4E42" w:rsidP="005E4F99">
            <w:pPr>
              <w:jc w:val="left"/>
            </w:pPr>
            <w:sdt>
              <w:sdtPr>
                <w:alias w:val="Številka projekta"/>
                <w:tag w:val="USRFLD_PROJEKT_ST"/>
                <w:id w:val="79827035"/>
                <w:lock w:val="sdtLocked"/>
                <w:placeholder>
                  <w:docPart w:val="B6184E553D1446C5AFE1201EC095F130"/>
                </w:placeholder>
                <w:dataBinding w:xpath="/root[1]/REF_PROJEKT_ST[1]" w:storeItemID="{B0919B6B-41A2-4E50-AFE5-6324CFC01D3E}"/>
                <w:text/>
              </w:sdtPr>
              <w:sdtEndPr/>
              <w:sdtContent>
                <w:r w:rsidR="005123DE">
                  <w:t>351</w:t>
                </w:r>
                <w:r w:rsidR="00D1685E">
                  <w:t>180138</w:t>
                </w:r>
              </w:sdtContent>
            </w:sdt>
          </w:p>
        </w:tc>
      </w:tr>
      <w:tr w:rsidR="009173ED" w:rsidRPr="00B333CD" w14:paraId="6111BDE2" w14:textId="77777777" w:rsidTr="00CB0EE3">
        <w:trPr>
          <w:trHeight w:val="210"/>
        </w:trPr>
        <w:tc>
          <w:tcPr>
            <w:tcW w:w="1984" w:type="dxa"/>
            <w:vAlign w:val="top"/>
          </w:tcPr>
          <w:p w14:paraId="07E91E53" w14:textId="77777777" w:rsidR="009173ED" w:rsidRDefault="009173ED" w:rsidP="00CB0EE3">
            <w:pPr>
              <w:jc w:val="left"/>
              <w:rPr>
                <w:b/>
              </w:rPr>
            </w:pPr>
            <w:r>
              <w:rPr>
                <w:b/>
              </w:rPr>
              <w:t>Vrsta projekta</w:t>
            </w:r>
          </w:p>
        </w:tc>
        <w:tc>
          <w:tcPr>
            <w:tcW w:w="7370" w:type="dxa"/>
            <w:vAlign w:val="top"/>
          </w:tcPr>
          <w:p w14:paraId="153D05BC" w14:textId="77777777" w:rsidR="009173ED" w:rsidRPr="00881781" w:rsidRDefault="00BF4E42" w:rsidP="00CB0EE3">
            <w:pPr>
              <w:jc w:val="left"/>
            </w:pPr>
            <w:sdt>
              <w:sdtPr>
                <w:alias w:val="Vrsta projekta"/>
                <w:tag w:val="USRFLD_PROJEKT_VRSTA"/>
                <w:id w:val="450054083"/>
                <w:lock w:val="sdtLocked"/>
                <w:placeholder>
                  <w:docPart w:val="F759EA743DBC4329A772C05706981C3D"/>
                </w:placeholder>
                <w:comboBox>
                  <w:listItem w:displayText=" " w:value=" "/>
                  <w:listItem w:displayText="Idejna zasnova" w:value="Idejna zasnova"/>
                  <w:listItem w:displayText="Idejni projekt" w:value="Idejni projekt"/>
                  <w:listItem w:displayText="Projekt za pridobitev gradbenega dovoljenja" w:value="Projekt za pridobitev gradbenega dovoljenja"/>
                  <w:listItem w:displayText="Projekt za razpis" w:value="Projekt za razpis"/>
                  <w:listItem w:displayText="Projekt za izvedbo" w:value="Projekt za izvedbo"/>
                  <w:listItem w:displayText="Projekt izvedenih del" w:value="Projekt izvedenih del"/>
                </w:comboBox>
              </w:sdtPr>
              <w:sdtEndPr/>
              <w:sdtContent>
                <w:r w:rsidR="00386579">
                  <w:t>Projekt za izvedbo</w:t>
                </w:r>
              </w:sdtContent>
            </w:sdt>
            <w:r w:rsidR="00796B03">
              <w:t xml:space="preserve"> </w:t>
            </w:r>
            <w:sdt>
              <w:sdtPr>
                <w:alias w:val="Stanje projekta"/>
                <w:tag w:val="USRFLD_PROJEKT_STANJE"/>
                <w:id w:val="450054085"/>
                <w:lock w:val="sdtLocked"/>
                <w:placeholder>
                  <w:docPart w:val="82F00FD0EE77434C9CC5F842D55B3479"/>
                </w:placeholder>
                <w:comboBox>
                  <w:listItem w:displayText=" " w:value=" "/>
                  <w:listItem w:displayText="(informativno)" w:value="(informativno)"/>
                  <w:listItem w:displayText="(osnutek)" w:value="(osnutek)"/>
                  <w:listItem w:displayText="(v odobritev)" w:value="(v odobritev)"/>
                  <w:listItem w:displayText="(za soglasja)" w:value="(za soglasja)"/>
                  <w:listItem w:displayText="(za revizijo)" w:value="(za revizijo)"/>
                  <w:listItem w:displayText="(po reviziji)" w:value="(po reviziji)"/>
                  <w:listItem w:displayText="(končno)" w:value="(končno)"/>
                </w:comboBox>
              </w:sdtPr>
              <w:sdtEndPr/>
              <w:sdtContent>
                <w:r w:rsidR="005123DE">
                  <w:t xml:space="preserve"> </w:t>
                </w:r>
              </w:sdtContent>
            </w:sdt>
          </w:p>
        </w:tc>
      </w:tr>
      <w:tr w:rsidR="009173ED" w:rsidRPr="00B333CD" w14:paraId="49FD32F4" w14:textId="77777777" w:rsidTr="00CB0EE3">
        <w:trPr>
          <w:trHeight w:val="210"/>
        </w:trPr>
        <w:tc>
          <w:tcPr>
            <w:tcW w:w="1984" w:type="dxa"/>
            <w:vAlign w:val="top"/>
          </w:tcPr>
          <w:p w14:paraId="00AE76F9" w14:textId="77777777" w:rsidR="009173ED" w:rsidRDefault="009173ED" w:rsidP="00CB0EE3">
            <w:pPr>
              <w:jc w:val="left"/>
              <w:rPr>
                <w:b/>
              </w:rPr>
            </w:pPr>
            <w:r>
              <w:rPr>
                <w:b/>
              </w:rPr>
              <w:t>Kraj in datum</w:t>
            </w:r>
          </w:p>
        </w:tc>
        <w:tc>
          <w:tcPr>
            <w:tcW w:w="7370" w:type="dxa"/>
            <w:vAlign w:val="top"/>
          </w:tcPr>
          <w:p w14:paraId="4016E933" w14:textId="77777777" w:rsidR="009173ED" w:rsidRPr="00881781" w:rsidRDefault="009173ED" w:rsidP="00CB0EE3">
            <w:pPr>
              <w:jc w:val="left"/>
            </w:pPr>
            <w:r w:rsidRPr="00881781">
              <w:t xml:space="preserve">Ljubljana, </w:t>
            </w:r>
            <w:sdt>
              <w:sdtPr>
                <w:alias w:val="Datum"/>
                <w:tag w:val="USRFLD_DOKUMENT_DATUM"/>
                <w:id w:val="79827038"/>
                <w:lock w:val="sdtLocked"/>
                <w:placeholder>
                  <w:docPart w:val="DD0123202F974B22833795E821B5C7B9"/>
                </w:placeholder>
                <w:date w:fullDate="2019-06-19T00:00:00Z">
                  <w:dateFormat w:val="MMMM yyyy"/>
                  <w:lid w:val="sl-SI"/>
                  <w:storeMappedDataAs w:val="dateTime"/>
                  <w:calendar w:val="gregorian"/>
                </w:date>
              </w:sdtPr>
              <w:sdtEndPr/>
              <w:sdtContent>
                <w:r w:rsidR="005123DE">
                  <w:t>junij 2019</w:t>
                </w:r>
              </w:sdtContent>
            </w:sdt>
          </w:p>
        </w:tc>
      </w:tr>
      <w:tr w:rsidR="009173ED" w:rsidRPr="00B333CD" w14:paraId="3050CFE2" w14:textId="77777777" w:rsidTr="00CB0EE3">
        <w:trPr>
          <w:trHeight w:val="210"/>
        </w:trPr>
        <w:tc>
          <w:tcPr>
            <w:tcW w:w="1984" w:type="dxa"/>
            <w:vAlign w:val="top"/>
          </w:tcPr>
          <w:p w14:paraId="11988F63" w14:textId="77777777" w:rsidR="009173ED" w:rsidRDefault="009173ED" w:rsidP="00CB0EE3">
            <w:pPr>
              <w:jc w:val="left"/>
              <w:rPr>
                <w:b/>
              </w:rPr>
            </w:pPr>
            <w:r>
              <w:rPr>
                <w:b/>
              </w:rPr>
              <w:t>Številka dokumenta</w:t>
            </w:r>
          </w:p>
        </w:tc>
        <w:sdt>
          <w:sdtPr>
            <w:alias w:val="Številka dokumenta"/>
            <w:tag w:val="USRFLD_DOKUMENT_STEVILKA"/>
            <w:id w:val="79827039"/>
            <w:lock w:val="sdtLocked"/>
            <w:placeholder>
              <w:docPart w:val="14634EF22598473AADB555BF083E20D7"/>
            </w:placeholder>
            <w:dataBinding w:xpath="/root[1]/REF_DOKUMENT_ST[1]" w:storeItemID="{B0919B6B-41A2-4E50-AFE5-6324CFC01D3E}"/>
            <w:text/>
          </w:sdtPr>
          <w:sdtEndPr/>
          <w:sdtContent>
            <w:tc>
              <w:tcPr>
                <w:tcW w:w="7370" w:type="dxa"/>
                <w:vAlign w:val="top"/>
              </w:tcPr>
              <w:p w14:paraId="24C18D27" w14:textId="77777777" w:rsidR="009173ED" w:rsidRDefault="00386579" w:rsidP="005E4F99">
                <w:pPr>
                  <w:jc w:val="left"/>
                </w:pPr>
                <w:r>
                  <w:t>T.1</w:t>
                </w:r>
              </w:p>
            </w:tc>
          </w:sdtContent>
        </w:sdt>
      </w:tr>
      <w:tr w:rsidR="009173ED" w:rsidRPr="00B333CD" w14:paraId="2017F93D" w14:textId="77777777" w:rsidTr="00CB0EE3">
        <w:trPr>
          <w:trHeight w:val="210"/>
        </w:trPr>
        <w:tc>
          <w:tcPr>
            <w:tcW w:w="1984" w:type="dxa"/>
            <w:vAlign w:val="top"/>
          </w:tcPr>
          <w:p w14:paraId="2743EC37" w14:textId="77777777" w:rsidR="009173ED" w:rsidRDefault="009173ED" w:rsidP="00CB0EE3">
            <w:pPr>
              <w:jc w:val="left"/>
              <w:rPr>
                <w:b/>
              </w:rPr>
            </w:pPr>
            <w:r>
              <w:rPr>
                <w:b/>
              </w:rPr>
              <w:t>Različica</w:t>
            </w:r>
          </w:p>
        </w:tc>
        <w:sdt>
          <w:sdtPr>
            <w:alias w:val="Različica dokumenta"/>
            <w:tag w:val="USRFLD_DOKUMENT_RAZLICICA"/>
            <w:id w:val="79827040"/>
            <w:lock w:val="sdtLocked"/>
            <w:placeholder>
              <w:docPart w:val="475DA8583B88487389E5D616E33C99A0"/>
            </w:placeholder>
            <w:dataBinding w:xpath="/root[1]/REF_DOKUMENT_RAZLICICA[1]" w:storeItemID="{B0919B6B-41A2-4E50-AFE5-6324CFC01D3E}"/>
            <w:text/>
          </w:sdtPr>
          <w:sdtEndPr/>
          <w:sdtContent>
            <w:tc>
              <w:tcPr>
                <w:tcW w:w="7370" w:type="dxa"/>
                <w:vAlign w:val="top"/>
              </w:tcPr>
              <w:p w14:paraId="73C9CF05" w14:textId="77777777" w:rsidR="009173ED" w:rsidRPr="00B333CD" w:rsidRDefault="00386579" w:rsidP="005E4F99">
                <w:pPr>
                  <w:jc w:val="left"/>
                </w:pPr>
                <w:r>
                  <w:t>00</w:t>
                </w:r>
              </w:p>
            </w:tc>
          </w:sdtContent>
        </w:sdt>
      </w:tr>
    </w:tbl>
    <w:p w14:paraId="52C16DE7" w14:textId="77777777" w:rsidR="00A32F23" w:rsidRDefault="00A32F23" w:rsidP="00B333CD"/>
    <w:p w14:paraId="61A22177" w14:textId="77777777" w:rsidR="00A32F23" w:rsidRDefault="00A32F23" w:rsidP="00B333CD">
      <w:pPr>
        <w:sectPr w:rsidR="00A32F23" w:rsidSect="00431BFA">
          <w:headerReference w:type="default" r:id="rId9"/>
          <w:footerReference w:type="default" r:id="rId10"/>
          <w:headerReference w:type="first" r:id="rId11"/>
          <w:pgSz w:w="11906" w:h="16838" w:code="9"/>
          <w:pgMar w:top="1701" w:right="851" w:bottom="1701" w:left="1701" w:header="709" w:footer="709" w:gutter="0"/>
          <w:cols w:space="708"/>
          <w:docGrid w:linePitch="360"/>
        </w:sectPr>
      </w:pPr>
    </w:p>
    <w:p w14:paraId="23EAB750" w14:textId="77777777" w:rsidR="004244AB" w:rsidRPr="003963FC" w:rsidRDefault="006017D9" w:rsidP="003963FC">
      <w:pPr>
        <w:pStyle w:val="Naslovnetevilen1"/>
      </w:pPr>
      <w:r w:rsidRPr="003963FC">
        <w:lastRenderedPageBreak/>
        <w:t>Kontrolni list</w:t>
      </w:r>
    </w:p>
    <w:tbl>
      <w:tblPr>
        <w:tblStyle w:val="EleaiC-Enostavnatabela"/>
        <w:tblW w:w="0" w:type="auto"/>
        <w:tblLook w:val="0600" w:firstRow="0" w:lastRow="0" w:firstColumn="0" w:lastColumn="0" w:noHBand="1" w:noVBand="1"/>
      </w:tblPr>
      <w:tblGrid>
        <w:gridCol w:w="1983"/>
        <w:gridCol w:w="3969"/>
        <w:gridCol w:w="3402"/>
      </w:tblGrid>
      <w:tr w:rsidR="00F74518" w:rsidRPr="00B333CD" w14:paraId="79BDA670" w14:textId="77777777" w:rsidTr="00CB0EE3">
        <w:trPr>
          <w:trHeight w:val="210"/>
        </w:trPr>
        <w:tc>
          <w:tcPr>
            <w:tcW w:w="1983" w:type="dxa"/>
            <w:vAlign w:val="top"/>
          </w:tcPr>
          <w:p w14:paraId="7E872CCF" w14:textId="77777777" w:rsidR="00F74518" w:rsidRDefault="00F74518" w:rsidP="00CB0EE3">
            <w:pPr>
              <w:jc w:val="left"/>
              <w:rPr>
                <w:b/>
              </w:rPr>
            </w:pPr>
            <w:r>
              <w:rPr>
                <w:b/>
              </w:rPr>
              <w:t>Številka načrta</w:t>
            </w:r>
          </w:p>
        </w:tc>
        <w:tc>
          <w:tcPr>
            <w:tcW w:w="7371" w:type="dxa"/>
            <w:gridSpan w:val="2"/>
            <w:vAlign w:val="top"/>
          </w:tcPr>
          <w:p w14:paraId="22CEFC9C" w14:textId="77777777" w:rsidR="00F74518" w:rsidRPr="00B333CD" w:rsidRDefault="00BF4E42" w:rsidP="00CB0EE3">
            <w:pPr>
              <w:jc w:val="left"/>
            </w:pPr>
            <w:sdt>
              <w:sdtPr>
                <w:tag w:val="REFLD_KL_NACRT_ST"/>
                <w:id w:val="75024192"/>
                <w:lock w:val="sdtContentLocked"/>
                <w:placeholder>
                  <w:docPart w:val="51E1502781E842838D3D4EBCCF149C95"/>
                </w:placeholder>
                <w:dataBinding w:xpath="/root[1]/REF_NACRT_ST[1]" w:storeItemID="{B0919B6B-41A2-4E50-AFE5-6324CFC01D3E}"/>
                <w:text/>
              </w:sdtPr>
              <w:sdtEndPr/>
              <w:sdtContent>
                <w:r w:rsidR="005123DE">
                  <w:t>351180138-G</w:t>
                </w:r>
              </w:sdtContent>
            </w:sdt>
          </w:p>
        </w:tc>
      </w:tr>
      <w:tr w:rsidR="00F74518" w:rsidRPr="00B333CD" w14:paraId="38611D31" w14:textId="77777777" w:rsidTr="00CB0EE3">
        <w:trPr>
          <w:trHeight w:val="210"/>
        </w:trPr>
        <w:tc>
          <w:tcPr>
            <w:tcW w:w="1983" w:type="dxa"/>
            <w:vAlign w:val="top"/>
          </w:tcPr>
          <w:p w14:paraId="7BA7189C" w14:textId="77777777" w:rsidR="00F74518" w:rsidRDefault="00F74518" w:rsidP="00CB0EE3">
            <w:pPr>
              <w:jc w:val="left"/>
              <w:rPr>
                <w:b/>
              </w:rPr>
            </w:pPr>
            <w:r>
              <w:rPr>
                <w:b/>
              </w:rPr>
              <w:t>Številka dokumenta</w:t>
            </w:r>
          </w:p>
        </w:tc>
        <w:tc>
          <w:tcPr>
            <w:tcW w:w="7371" w:type="dxa"/>
            <w:gridSpan w:val="2"/>
            <w:vAlign w:val="top"/>
          </w:tcPr>
          <w:p w14:paraId="546817AD" w14:textId="77777777" w:rsidR="00F74518" w:rsidRDefault="00BF4E42" w:rsidP="00CB0EE3">
            <w:pPr>
              <w:jc w:val="left"/>
            </w:pPr>
            <w:sdt>
              <w:sdtPr>
                <w:tag w:val="REFLD_KL_DOKUMENT_ST"/>
                <w:id w:val="75024193"/>
                <w:lock w:val="sdtContentLocked"/>
                <w:placeholder>
                  <w:docPart w:val="FA8CB62D2974497A81285FDA399B1635"/>
                </w:placeholder>
                <w:dataBinding w:xpath="/root[1]/REF_DOKUMENT_ST[1]" w:storeItemID="{B0919B6B-41A2-4E50-AFE5-6324CFC01D3E}"/>
                <w:text/>
              </w:sdtPr>
              <w:sdtEndPr/>
              <w:sdtContent>
                <w:r w:rsidR="00386579">
                  <w:t>T.1</w:t>
                </w:r>
              </w:sdtContent>
            </w:sdt>
          </w:p>
        </w:tc>
      </w:tr>
      <w:tr w:rsidR="00CB0EE3" w:rsidRPr="00B333CD" w14:paraId="1DE160A6" w14:textId="77777777" w:rsidTr="00BF7919">
        <w:trPr>
          <w:trHeight w:val="397"/>
        </w:trPr>
        <w:tc>
          <w:tcPr>
            <w:tcW w:w="1983" w:type="dxa"/>
            <w:vAlign w:val="top"/>
          </w:tcPr>
          <w:p w14:paraId="00A9B660" w14:textId="77777777" w:rsidR="00CB0EE3" w:rsidRDefault="00CB0EE3" w:rsidP="00CB0EE3">
            <w:pPr>
              <w:jc w:val="left"/>
              <w:rPr>
                <w:b/>
              </w:rPr>
            </w:pPr>
            <w:r>
              <w:rPr>
                <w:b/>
              </w:rPr>
              <w:t>Naročnik</w:t>
            </w:r>
          </w:p>
        </w:tc>
        <w:tc>
          <w:tcPr>
            <w:tcW w:w="7371" w:type="dxa"/>
            <w:gridSpan w:val="2"/>
            <w:vAlign w:val="top"/>
          </w:tcPr>
          <w:sdt>
            <w:sdtPr>
              <w:rPr>
                <w:b/>
              </w:rPr>
              <w:alias w:val="Ime podjetja"/>
              <w:tag w:val="USRFLD_NAROCNIK_IME"/>
              <w:id w:val="32895326"/>
              <w:lock w:val="sdtLocked"/>
              <w:placeholder>
                <w:docPart w:val="038E10789F6645DCA91E50682EBD986E"/>
              </w:placeholder>
              <w:text/>
            </w:sdtPr>
            <w:sdtEndPr/>
            <w:sdtContent>
              <w:p w14:paraId="09C61EA0" w14:textId="77777777" w:rsidR="00CB0EE3" w:rsidRPr="00BF7919" w:rsidRDefault="00386579" w:rsidP="00CB0EE3">
                <w:pPr>
                  <w:jc w:val="left"/>
                  <w:rPr>
                    <w:b/>
                  </w:rPr>
                </w:pPr>
                <w:r>
                  <w:rPr>
                    <w:b/>
                  </w:rPr>
                  <w:t>Občina Bled</w:t>
                </w:r>
              </w:p>
            </w:sdtContent>
          </w:sdt>
          <w:p w14:paraId="109197E0" w14:textId="77777777" w:rsidR="00BF7919" w:rsidRDefault="00BF4E42" w:rsidP="00BF7919">
            <w:pPr>
              <w:jc w:val="left"/>
            </w:pPr>
            <w:sdt>
              <w:sdtPr>
                <w:alias w:val="Naslov"/>
                <w:tag w:val="USRFLD_NAROCNIK_NASLOV"/>
                <w:id w:val="32895328"/>
                <w:lock w:val="sdtLocked"/>
                <w:placeholder>
                  <w:docPart w:val="E4CBB50F4ABB4C46A37A5ECDFAEB4834"/>
                </w:placeholder>
                <w:text/>
              </w:sdtPr>
              <w:sdtEndPr/>
              <w:sdtContent>
                <w:r w:rsidR="00386579">
                  <w:t>Cesta svobode 13</w:t>
                </w:r>
              </w:sdtContent>
            </w:sdt>
            <w:r w:rsidR="00BF7919" w:rsidRPr="00BF7919">
              <w:t xml:space="preserve">, </w:t>
            </w:r>
            <w:sdt>
              <w:sdtPr>
                <w:alias w:val="Pošta"/>
                <w:tag w:val="USRFLD_NAROCNIK_POSTA"/>
                <w:id w:val="32895331"/>
                <w:lock w:val="sdtLocked"/>
                <w:placeholder>
                  <w:docPart w:val="9CEFA642F4A14B6DB4AB5780B0E19550"/>
                </w:placeholder>
                <w:text/>
              </w:sdtPr>
              <w:sdtEndPr/>
              <w:sdtContent>
                <w:r w:rsidR="00386579">
                  <w:t>4260 Bled</w:t>
                </w:r>
              </w:sdtContent>
            </w:sdt>
          </w:p>
          <w:p w14:paraId="3C7C30BF" w14:textId="77777777" w:rsidR="00A62D15" w:rsidRDefault="00A62D15" w:rsidP="00A62D15">
            <w:pPr>
              <w:jc w:val="left"/>
            </w:pPr>
            <w:r>
              <w:t>in</w:t>
            </w:r>
          </w:p>
          <w:p w14:paraId="0366F2B5" w14:textId="77777777" w:rsidR="00A62D15" w:rsidRPr="00D430D7" w:rsidRDefault="00A62D15" w:rsidP="00A62D15">
            <w:pPr>
              <w:jc w:val="left"/>
              <w:rPr>
                <w:b/>
              </w:rPr>
            </w:pPr>
            <w:r w:rsidRPr="00D430D7">
              <w:rPr>
                <w:b/>
              </w:rPr>
              <w:t>Občina Žirovnica</w:t>
            </w:r>
          </w:p>
          <w:p w14:paraId="1F79C759" w14:textId="77777777" w:rsidR="00A62D15" w:rsidRPr="00881781" w:rsidRDefault="00A62D15" w:rsidP="00A62D15">
            <w:pPr>
              <w:jc w:val="left"/>
            </w:pPr>
            <w:r>
              <w:t>Breznica 3, 4274 Žirovnica</w:t>
            </w:r>
          </w:p>
        </w:tc>
      </w:tr>
      <w:tr w:rsidR="00CB0EE3" w:rsidRPr="00B333CD" w14:paraId="38C4BD3D" w14:textId="77777777" w:rsidTr="00BF7919">
        <w:trPr>
          <w:trHeight w:val="397"/>
        </w:trPr>
        <w:tc>
          <w:tcPr>
            <w:tcW w:w="1983" w:type="dxa"/>
            <w:vAlign w:val="top"/>
          </w:tcPr>
          <w:p w14:paraId="6A45866F" w14:textId="77777777" w:rsidR="00CB0EE3" w:rsidRDefault="00CB0EE3" w:rsidP="00CB0EE3">
            <w:pPr>
              <w:jc w:val="left"/>
              <w:rPr>
                <w:b/>
              </w:rPr>
            </w:pPr>
            <w:r>
              <w:rPr>
                <w:b/>
              </w:rPr>
              <w:t>Investitor</w:t>
            </w:r>
          </w:p>
        </w:tc>
        <w:tc>
          <w:tcPr>
            <w:tcW w:w="7371" w:type="dxa"/>
            <w:gridSpan w:val="2"/>
            <w:vAlign w:val="top"/>
          </w:tcPr>
          <w:sdt>
            <w:sdtPr>
              <w:rPr>
                <w:b/>
              </w:rPr>
              <w:alias w:val="Ime podjetja"/>
              <w:tag w:val="USRFLD_INVESTITOR_IME"/>
              <w:id w:val="32895350"/>
              <w:lock w:val="sdtLocked"/>
              <w:placeholder>
                <w:docPart w:val="19F18C52C00040479B3F297C08C9E140"/>
              </w:placeholder>
              <w:text/>
            </w:sdtPr>
            <w:sdtEndPr/>
            <w:sdtContent>
              <w:p w14:paraId="08435121" w14:textId="77777777" w:rsidR="00BF7919" w:rsidRPr="00BF7919" w:rsidRDefault="00386579" w:rsidP="00BF7919">
                <w:pPr>
                  <w:jc w:val="left"/>
                  <w:rPr>
                    <w:b/>
                  </w:rPr>
                </w:pPr>
                <w:r>
                  <w:rPr>
                    <w:b/>
                  </w:rPr>
                  <w:t>Občina Bled</w:t>
                </w:r>
              </w:p>
            </w:sdtContent>
          </w:sdt>
          <w:p w14:paraId="198C1BAF" w14:textId="77777777" w:rsidR="00BF7919" w:rsidRDefault="00BF4E42" w:rsidP="00BF7919">
            <w:pPr>
              <w:jc w:val="left"/>
            </w:pPr>
            <w:sdt>
              <w:sdtPr>
                <w:rPr>
                  <w:color w:val="auto"/>
                </w:rPr>
                <w:alias w:val="Naslov"/>
                <w:tag w:val="USRFLD_INVESTITOR_NASLOV"/>
                <w:id w:val="32895348"/>
                <w:lock w:val="sdtLocked"/>
                <w:placeholder>
                  <w:docPart w:val="26D7DBAC4E30430684EEE93292C7FA98"/>
                </w:placeholder>
                <w:text/>
              </w:sdtPr>
              <w:sdtEndPr/>
              <w:sdtContent>
                <w:r w:rsidR="00386579">
                  <w:rPr>
                    <w:color w:val="auto"/>
                  </w:rPr>
                  <w:t>Cesta svobode 13</w:t>
                </w:r>
              </w:sdtContent>
            </w:sdt>
            <w:r w:rsidR="00BF7919" w:rsidRPr="00BF7919">
              <w:t xml:space="preserve">, </w:t>
            </w:r>
            <w:sdt>
              <w:sdtPr>
                <w:rPr>
                  <w:color w:val="auto"/>
                </w:rPr>
                <w:alias w:val="Pošta"/>
                <w:tag w:val="USRFLD_INVESTITOR_POSTA"/>
                <w:id w:val="32895349"/>
                <w:lock w:val="sdtLocked"/>
                <w:placeholder>
                  <w:docPart w:val="CBEF709CAD804B879569EA57F04C51B8"/>
                </w:placeholder>
                <w:text/>
              </w:sdtPr>
              <w:sdtEndPr/>
              <w:sdtContent>
                <w:r w:rsidR="00386579">
                  <w:rPr>
                    <w:color w:val="auto"/>
                  </w:rPr>
                  <w:t>4260 Bled</w:t>
                </w:r>
              </w:sdtContent>
            </w:sdt>
            <w:r w:rsidR="00BF7919" w:rsidRPr="00881781">
              <w:t xml:space="preserve"> </w:t>
            </w:r>
          </w:p>
          <w:p w14:paraId="2F0EC0FF" w14:textId="77777777" w:rsidR="0031045D" w:rsidRDefault="0031045D" w:rsidP="0031045D">
            <w:pPr>
              <w:jc w:val="left"/>
            </w:pPr>
            <w:r>
              <w:t>in</w:t>
            </w:r>
          </w:p>
          <w:p w14:paraId="640EC7DB" w14:textId="77777777" w:rsidR="0031045D" w:rsidRPr="00D430D7" w:rsidRDefault="0031045D" w:rsidP="0031045D">
            <w:pPr>
              <w:jc w:val="left"/>
              <w:rPr>
                <w:b/>
              </w:rPr>
            </w:pPr>
            <w:r w:rsidRPr="00D430D7">
              <w:rPr>
                <w:b/>
              </w:rPr>
              <w:t>Občina Žirovnica</w:t>
            </w:r>
          </w:p>
          <w:p w14:paraId="261618DE" w14:textId="77777777" w:rsidR="0031045D" w:rsidRPr="00881781" w:rsidRDefault="0031045D" w:rsidP="0031045D">
            <w:pPr>
              <w:jc w:val="left"/>
            </w:pPr>
            <w:r>
              <w:t>Breznica 3, 4274 Žirovnica</w:t>
            </w:r>
          </w:p>
        </w:tc>
      </w:tr>
      <w:tr w:rsidR="00F74518" w:rsidRPr="00B333CD" w14:paraId="29F19667" w14:textId="77777777" w:rsidTr="00CB0EE3">
        <w:trPr>
          <w:trHeight w:val="822"/>
        </w:trPr>
        <w:tc>
          <w:tcPr>
            <w:tcW w:w="1983" w:type="dxa"/>
            <w:vAlign w:val="top"/>
          </w:tcPr>
          <w:p w14:paraId="6E9C96AA" w14:textId="77777777" w:rsidR="00F74518" w:rsidRDefault="00F74518" w:rsidP="00CB0EE3">
            <w:pPr>
              <w:jc w:val="left"/>
              <w:rPr>
                <w:b/>
              </w:rPr>
            </w:pPr>
            <w:r>
              <w:rPr>
                <w:b/>
              </w:rPr>
              <w:t>Projektant</w:t>
            </w:r>
            <w:r w:rsidR="00366C22">
              <w:rPr>
                <w:b/>
              </w:rPr>
              <w:t xml:space="preserve"> načrta</w:t>
            </w:r>
          </w:p>
        </w:tc>
        <w:tc>
          <w:tcPr>
            <w:tcW w:w="7371" w:type="dxa"/>
            <w:gridSpan w:val="2"/>
            <w:vAlign w:val="top"/>
          </w:tcPr>
          <w:p w14:paraId="084CD8DE" w14:textId="77777777" w:rsidR="00F74518" w:rsidRPr="00BF7919" w:rsidRDefault="00F74518" w:rsidP="00CB0EE3">
            <w:pPr>
              <w:pStyle w:val="Brezrazmikov"/>
              <w:jc w:val="left"/>
              <w:rPr>
                <w:b/>
                <w:szCs w:val="18"/>
              </w:rPr>
            </w:pPr>
            <w:r w:rsidRPr="00BF7919">
              <w:rPr>
                <w:b/>
                <w:szCs w:val="18"/>
              </w:rPr>
              <w:t>ELEA iC projektiranje in svetovanje d.o.o.</w:t>
            </w:r>
          </w:p>
          <w:p w14:paraId="07287FB7" w14:textId="77777777" w:rsidR="00F74518" w:rsidRPr="00D40D2A" w:rsidRDefault="00F74518" w:rsidP="00CB0EE3">
            <w:pPr>
              <w:pStyle w:val="Brezrazmikov"/>
              <w:jc w:val="left"/>
              <w:rPr>
                <w:szCs w:val="18"/>
              </w:rPr>
            </w:pPr>
            <w:r w:rsidRPr="00D40D2A">
              <w:rPr>
                <w:szCs w:val="18"/>
              </w:rPr>
              <w:t>Dunajska cesta 21, SI-1000 Ljubljana, Slovenija</w:t>
            </w:r>
          </w:p>
          <w:p w14:paraId="37B83266" w14:textId="77777777" w:rsidR="00F74518" w:rsidRPr="00D40D2A" w:rsidRDefault="00F74518" w:rsidP="00CB0EE3">
            <w:pPr>
              <w:pStyle w:val="Brezrazmikov"/>
              <w:jc w:val="left"/>
              <w:rPr>
                <w:szCs w:val="18"/>
              </w:rPr>
            </w:pPr>
            <w:r w:rsidRPr="00D40D2A">
              <w:rPr>
                <w:szCs w:val="18"/>
              </w:rPr>
              <w:t>T +386 (1) 474 10 00, F +386 (1) 474 10 01</w:t>
            </w:r>
          </w:p>
          <w:p w14:paraId="30723F42" w14:textId="77777777" w:rsidR="00F74518" w:rsidRPr="00D40D2A" w:rsidRDefault="00F74518" w:rsidP="00CB0EE3">
            <w:pPr>
              <w:pStyle w:val="Brezrazmikov"/>
              <w:jc w:val="left"/>
              <w:rPr>
                <w:szCs w:val="18"/>
              </w:rPr>
            </w:pPr>
            <w:r w:rsidRPr="00D40D2A">
              <w:rPr>
                <w:szCs w:val="18"/>
              </w:rPr>
              <w:t>info@elea.si, www.elea.si</w:t>
            </w:r>
          </w:p>
        </w:tc>
      </w:tr>
      <w:tr w:rsidR="00F74518" w:rsidRPr="00B333CD" w14:paraId="1797C00A" w14:textId="77777777" w:rsidTr="002C75E8">
        <w:trPr>
          <w:trHeight w:val="1020"/>
        </w:trPr>
        <w:tc>
          <w:tcPr>
            <w:tcW w:w="1983" w:type="dxa"/>
            <w:vAlign w:val="top"/>
          </w:tcPr>
          <w:p w14:paraId="3423B593" w14:textId="77777777" w:rsidR="00F74518" w:rsidRDefault="00366C22" w:rsidP="00CB0EE3">
            <w:pPr>
              <w:jc w:val="left"/>
              <w:rPr>
                <w:b/>
              </w:rPr>
            </w:pPr>
            <w:r>
              <w:rPr>
                <w:b/>
              </w:rPr>
              <w:t>Projektant</w:t>
            </w:r>
          </w:p>
        </w:tc>
        <w:tc>
          <w:tcPr>
            <w:tcW w:w="3969" w:type="dxa"/>
            <w:tcBorders>
              <w:right w:val="nil"/>
            </w:tcBorders>
            <w:vAlign w:val="top"/>
          </w:tcPr>
          <w:p w14:paraId="58F99F2B" w14:textId="77777777" w:rsidR="00EF4587" w:rsidRPr="00B333CD" w:rsidRDefault="00BF4E42" w:rsidP="00EF4587">
            <w:pPr>
              <w:jc w:val="left"/>
            </w:pPr>
            <w:sdt>
              <w:sdtPr>
                <w:tag w:val="REFLD_KL_AVTOR"/>
                <w:id w:val="443915263"/>
                <w:lock w:val="sdtContentLocked"/>
                <w:placeholder>
                  <w:docPart w:val="22F7BBA33A0B40BC90CE16AD76BA42A8"/>
                </w:placeholder>
                <w:dataBinding w:xpath="/root[1]/REF_DOKUMENT_AVTOR[1]" w:storeItemID="{B0919B6B-41A2-4E50-AFE5-6324CFC01D3E}"/>
                <w:text w:multiLine="1"/>
              </w:sdtPr>
              <w:sdtEndPr/>
              <w:sdtContent>
                <w:r w:rsidR="00386579">
                  <w:t>Peter Zupančič, dipl. inž. grad.</w:t>
                </w:r>
              </w:sdtContent>
            </w:sdt>
          </w:p>
        </w:tc>
        <w:tc>
          <w:tcPr>
            <w:tcW w:w="3402" w:type="dxa"/>
            <w:tcBorders>
              <w:left w:val="nil"/>
            </w:tcBorders>
            <w:vAlign w:val="bottom"/>
          </w:tcPr>
          <w:p w14:paraId="7B5C1B7F" w14:textId="60DD0CF4" w:rsidR="00F74518" w:rsidRPr="0028293A" w:rsidRDefault="00366C22" w:rsidP="002C75E8">
            <w:pPr>
              <w:jc w:val="right"/>
              <w:rPr>
                <w:sz w:val="14"/>
                <w:szCs w:val="14"/>
              </w:rPr>
            </w:pPr>
            <w:r w:rsidRPr="0028293A">
              <w:rPr>
                <w:sz w:val="14"/>
                <w:szCs w:val="14"/>
              </w:rPr>
              <w:t>Osebni ž</w:t>
            </w:r>
            <w:r w:rsidR="00B4438D">
              <w:rPr>
                <w:sz w:val="14"/>
                <w:szCs w:val="14"/>
              </w:rPr>
              <w:t>ig in podpis</w:t>
            </w:r>
          </w:p>
        </w:tc>
      </w:tr>
      <w:tr w:rsidR="00366C22" w:rsidRPr="00B333CD" w14:paraId="2BE979F8" w14:textId="77777777" w:rsidTr="0028293A">
        <w:trPr>
          <w:trHeight w:val="1020"/>
        </w:trPr>
        <w:tc>
          <w:tcPr>
            <w:tcW w:w="1983" w:type="dxa"/>
            <w:tcBorders>
              <w:bottom w:val="nil"/>
            </w:tcBorders>
            <w:vAlign w:val="top"/>
          </w:tcPr>
          <w:p w14:paraId="33AEFE80" w14:textId="77777777" w:rsidR="00366C22" w:rsidRDefault="00BF4E42" w:rsidP="00CB0EE3">
            <w:pPr>
              <w:jc w:val="left"/>
              <w:rPr>
                <w:b/>
              </w:rPr>
            </w:pPr>
            <w:sdt>
              <w:sdtPr>
                <w:rPr>
                  <w:b/>
                </w:rPr>
                <w:tag w:val="REFLD_KL_ODGPROJST"/>
                <w:id w:val="1113797151"/>
                <w:lock w:val="sdtContentLocked"/>
                <w:placeholder>
                  <w:docPart w:val="01B971F2D4BF491F87523D0DD72DC1DE"/>
                </w:placeholder>
                <w:dataBinding w:xpath="/root[1]/REF_ODGOVORNI_PROJEKTANT_ST[1]" w:storeItemID="{B0919B6B-41A2-4E50-AFE5-6324CFC01D3E}"/>
                <w:text w:multiLine="1"/>
              </w:sdtPr>
              <w:sdtEndPr/>
              <w:sdtContent>
                <w:r w:rsidR="00386579">
                  <w:rPr>
                    <w:b/>
                  </w:rPr>
                  <w:t>Odgovorna projektanta</w:t>
                </w:r>
              </w:sdtContent>
            </w:sdt>
          </w:p>
        </w:tc>
        <w:tc>
          <w:tcPr>
            <w:tcW w:w="3969" w:type="dxa"/>
            <w:tcBorders>
              <w:bottom w:val="nil"/>
              <w:right w:val="nil"/>
            </w:tcBorders>
            <w:vAlign w:val="top"/>
          </w:tcPr>
          <w:p w14:paraId="5B66372F" w14:textId="77777777" w:rsidR="00366C22" w:rsidRPr="00B333CD" w:rsidRDefault="00BF4E42" w:rsidP="0028293A">
            <w:pPr>
              <w:jc w:val="left"/>
            </w:pPr>
            <w:sdt>
              <w:sdtPr>
                <w:tag w:val="REFLD_KL_ODGPROJEKTANT_01"/>
                <w:id w:val="443915264"/>
                <w:lock w:val="sdtContentLocked"/>
                <w:placeholder>
                  <w:docPart w:val="DF7D09FE34B646F6BE2E9FAB4F461C02"/>
                </w:placeholder>
                <w:dataBinding w:xpath="/root[1]/REF_ODGOVORNI_PROJEKTANT_01[1]" w:storeItemID="{B0919B6B-41A2-4E50-AFE5-6324CFC01D3E}"/>
                <w:text w:multiLine="1"/>
              </w:sdtPr>
              <w:sdtEndPr/>
              <w:sdtContent>
                <w:r w:rsidR="00386579">
                  <w:t>Andrej Pogačnik, univ. dipl. inž. grad. (IZS G-0187)</w:t>
                </w:r>
              </w:sdtContent>
            </w:sdt>
          </w:p>
        </w:tc>
        <w:tc>
          <w:tcPr>
            <w:tcW w:w="3402" w:type="dxa"/>
            <w:tcBorders>
              <w:left w:val="nil"/>
              <w:bottom w:val="nil"/>
            </w:tcBorders>
            <w:vAlign w:val="bottom"/>
          </w:tcPr>
          <w:p w14:paraId="7B5FF93C" w14:textId="77777777" w:rsidR="00366C22" w:rsidRPr="0028293A" w:rsidRDefault="00B4438D" w:rsidP="002C75E8">
            <w:pPr>
              <w:jc w:val="right"/>
              <w:rPr>
                <w:sz w:val="14"/>
                <w:szCs w:val="14"/>
              </w:rPr>
            </w:pPr>
            <w:r>
              <w:rPr>
                <w:sz w:val="14"/>
                <w:szCs w:val="14"/>
              </w:rPr>
              <w:t>Osebni žig in podpis</w:t>
            </w:r>
          </w:p>
        </w:tc>
      </w:tr>
      <w:tr w:rsidR="0028293A" w:rsidRPr="00B333CD" w14:paraId="2F9E6F04" w14:textId="77777777" w:rsidTr="0028293A">
        <w:trPr>
          <w:trHeight w:val="1020"/>
        </w:trPr>
        <w:tc>
          <w:tcPr>
            <w:tcW w:w="1983" w:type="dxa"/>
            <w:tcBorders>
              <w:top w:val="nil"/>
              <w:bottom w:val="nil"/>
            </w:tcBorders>
            <w:vAlign w:val="top"/>
          </w:tcPr>
          <w:p w14:paraId="36F8ECA5" w14:textId="77777777" w:rsidR="0028293A" w:rsidRDefault="0028293A" w:rsidP="00CB0EE3">
            <w:pPr>
              <w:jc w:val="left"/>
              <w:rPr>
                <w:b/>
              </w:rPr>
            </w:pPr>
          </w:p>
        </w:tc>
        <w:tc>
          <w:tcPr>
            <w:tcW w:w="3969" w:type="dxa"/>
            <w:tcBorders>
              <w:top w:val="nil"/>
              <w:bottom w:val="nil"/>
              <w:right w:val="nil"/>
            </w:tcBorders>
            <w:vAlign w:val="top"/>
          </w:tcPr>
          <w:p w14:paraId="069B4FB6" w14:textId="77777777" w:rsidR="0028293A" w:rsidRDefault="00BF4E42" w:rsidP="0028293A">
            <w:pPr>
              <w:jc w:val="left"/>
            </w:pPr>
            <w:sdt>
              <w:sdtPr>
                <w:tag w:val="REFLD_KL_ODGPROJEKTANT_02"/>
                <w:id w:val="19971035"/>
                <w:placeholder>
                  <w:docPart w:val="151D4048365B49F69BE7378B7094FEE7"/>
                </w:placeholder>
                <w:dataBinding w:xpath="/root[1]/REF_ODGOVORNI_PROJEKTANT_02[1]" w:storeItemID="{B0919B6B-41A2-4E50-AFE5-6324CFC01D3E}"/>
                <w:text w:multiLine="1"/>
              </w:sdtPr>
              <w:sdtEndPr/>
              <w:sdtContent>
                <w:r w:rsidR="00386579">
                  <w:t>Peter Zupančič, dipl. inž. grad. (IZS G-4036)</w:t>
                </w:r>
              </w:sdtContent>
            </w:sdt>
          </w:p>
        </w:tc>
        <w:tc>
          <w:tcPr>
            <w:tcW w:w="3402" w:type="dxa"/>
            <w:tcBorders>
              <w:top w:val="nil"/>
              <w:left w:val="nil"/>
              <w:bottom w:val="nil"/>
            </w:tcBorders>
            <w:vAlign w:val="bottom"/>
          </w:tcPr>
          <w:p w14:paraId="0F4D9D76" w14:textId="1B46D086" w:rsidR="0028293A" w:rsidRPr="0028293A" w:rsidRDefault="00B4438D" w:rsidP="00E51A07">
            <w:pPr>
              <w:jc w:val="right"/>
              <w:rPr>
                <w:sz w:val="14"/>
                <w:szCs w:val="14"/>
              </w:rPr>
            </w:pPr>
            <w:r>
              <w:rPr>
                <w:sz w:val="14"/>
                <w:szCs w:val="14"/>
              </w:rPr>
              <w:t>Osebni žig in podpis</w:t>
            </w:r>
          </w:p>
        </w:tc>
      </w:tr>
      <w:tr w:rsidR="0028293A" w:rsidRPr="00B333CD" w14:paraId="59A9525D" w14:textId="77777777" w:rsidTr="009748E5">
        <w:trPr>
          <w:trHeight w:val="1020"/>
        </w:trPr>
        <w:tc>
          <w:tcPr>
            <w:tcW w:w="1983" w:type="dxa"/>
            <w:tcBorders>
              <w:top w:val="nil"/>
              <w:bottom w:val="nil"/>
            </w:tcBorders>
            <w:vAlign w:val="top"/>
          </w:tcPr>
          <w:p w14:paraId="6C15BA4D" w14:textId="77777777" w:rsidR="0028293A" w:rsidRDefault="0028293A" w:rsidP="00CB0EE3">
            <w:pPr>
              <w:jc w:val="left"/>
              <w:rPr>
                <w:b/>
              </w:rPr>
            </w:pPr>
          </w:p>
        </w:tc>
        <w:tc>
          <w:tcPr>
            <w:tcW w:w="3969" w:type="dxa"/>
            <w:tcBorders>
              <w:top w:val="nil"/>
              <w:bottom w:val="nil"/>
              <w:right w:val="nil"/>
            </w:tcBorders>
            <w:vAlign w:val="top"/>
          </w:tcPr>
          <w:p w14:paraId="1899119D" w14:textId="77777777" w:rsidR="0028293A" w:rsidRDefault="00BF4E42" w:rsidP="00C901AC">
            <w:pPr>
              <w:jc w:val="left"/>
            </w:pPr>
            <w:sdt>
              <w:sdtPr>
                <w:tag w:val="REFLD_KL_ODGPROJEKTANT_03"/>
                <w:id w:val="19971044"/>
                <w:placeholder>
                  <w:docPart w:val="C0E5B93C8A8B4B7D9C5912AC10333E36"/>
                </w:placeholder>
                <w:dataBinding w:xpath="/root[1]/REF_ODGOVORNI_PROJEKTANT_03[1]" w:storeItemID="{B0919B6B-41A2-4E50-AFE5-6324CFC01D3E}"/>
                <w:text w:multiLine="1"/>
              </w:sdtPr>
              <w:sdtEndPr/>
              <w:sdtContent>
                <w:r w:rsidR="00386579">
                  <w:t>dr. Jaka Zevnik, univ. dipl. inž. grad. (IZS G-2925)</w:t>
                </w:r>
              </w:sdtContent>
            </w:sdt>
          </w:p>
        </w:tc>
        <w:tc>
          <w:tcPr>
            <w:tcW w:w="3402" w:type="dxa"/>
            <w:tcBorders>
              <w:top w:val="nil"/>
              <w:left w:val="nil"/>
              <w:bottom w:val="nil"/>
            </w:tcBorders>
            <w:vAlign w:val="bottom"/>
          </w:tcPr>
          <w:p w14:paraId="43456E68" w14:textId="06BA5D08" w:rsidR="0028293A" w:rsidRPr="0028293A" w:rsidRDefault="00B4438D" w:rsidP="00E51A07">
            <w:pPr>
              <w:jc w:val="right"/>
              <w:rPr>
                <w:sz w:val="14"/>
                <w:szCs w:val="14"/>
              </w:rPr>
            </w:pPr>
            <w:bookmarkStart w:id="0" w:name="_GoBack"/>
            <w:bookmarkEnd w:id="0"/>
            <w:r>
              <w:rPr>
                <w:sz w:val="14"/>
                <w:szCs w:val="14"/>
              </w:rPr>
              <w:t>Osebni žig in podpis</w:t>
            </w:r>
          </w:p>
        </w:tc>
      </w:tr>
      <w:tr w:rsidR="009748E5" w:rsidRPr="009748E5" w14:paraId="3F6B08AD" w14:textId="77777777" w:rsidTr="009748E5">
        <w:trPr>
          <w:trHeight w:val="57"/>
        </w:trPr>
        <w:tc>
          <w:tcPr>
            <w:tcW w:w="1983" w:type="dxa"/>
            <w:tcBorders>
              <w:top w:val="nil"/>
            </w:tcBorders>
            <w:tcMar>
              <w:top w:w="0" w:type="dxa"/>
              <w:bottom w:w="0" w:type="dxa"/>
            </w:tcMar>
            <w:vAlign w:val="top"/>
          </w:tcPr>
          <w:p w14:paraId="4FC997AB" w14:textId="77777777" w:rsidR="009748E5" w:rsidRPr="009748E5" w:rsidRDefault="009748E5" w:rsidP="00CB0EE3">
            <w:pPr>
              <w:jc w:val="left"/>
              <w:rPr>
                <w:b/>
                <w:sz w:val="2"/>
                <w:szCs w:val="2"/>
              </w:rPr>
            </w:pPr>
          </w:p>
        </w:tc>
        <w:tc>
          <w:tcPr>
            <w:tcW w:w="3969" w:type="dxa"/>
            <w:tcBorders>
              <w:top w:val="nil"/>
              <w:right w:val="nil"/>
            </w:tcBorders>
            <w:tcMar>
              <w:top w:w="0" w:type="dxa"/>
              <w:bottom w:w="0" w:type="dxa"/>
            </w:tcMar>
            <w:vAlign w:val="top"/>
          </w:tcPr>
          <w:p w14:paraId="03CC6BD1" w14:textId="77777777" w:rsidR="009748E5" w:rsidRPr="009748E5" w:rsidRDefault="009748E5" w:rsidP="00C901AC">
            <w:pPr>
              <w:jc w:val="left"/>
              <w:rPr>
                <w:sz w:val="2"/>
                <w:szCs w:val="2"/>
              </w:rPr>
            </w:pPr>
          </w:p>
        </w:tc>
        <w:tc>
          <w:tcPr>
            <w:tcW w:w="3402" w:type="dxa"/>
            <w:tcBorders>
              <w:top w:val="nil"/>
              <w:left w:val="nil"/>
            </w:tcBorders>
            <w:tcMar>
              <w:top w:w="0" w:type="dxa"/>
              <w:bottom w:w="0" w:type="dxa"/>
            </w:tcMar>
            <w:vAlign w:val="bottom"/>
          </w:tcPr>
          <w:p w14:paraId="5450EB98" w14:textId="77777777" w:rsidR="009748E5" w:rsidRPr="009748E5" w:rsidRDefault="009748E5" w:rsidP="00E51A07">
            <w:pPr>
              <w:jc w:val="right"/>
              <w:rPr>
                <w:sz w:val="2"/>
                <w:szCs w:val="2"/>
              </w:rPr>
            </w:pPr>
          </w:p>
        </w:tc>
      </w:tr>
    </w:tbl>
    <w:tbl>
      <w:tblPr>
        <w:tblStyle w:val="EleaiC-Enostavnatabela"/>
        <w:tblW w:w="9356" w:type="dxa"/>
        <w:tblLayout w:type="fixed"/>
        <w:tblLook w:val="04A0" w:firstRow="1" w:lastRow="0" w:firstColumn="1" w:lastColumn="0" w:noHBand="0" w:noVBand="1"/>
      </w:tblPr>
      <w:tblGrid>
        <w:gridCol w:w="1872"/>
        <w:gridCol w:w="1871"/>
        <w:gridCol w:w="1871"/>
        <w:gridCol w:w="1871"/>
        <w:gridCol w:w="1871"/>
      </w:tblGrid>
      <w:tr w:rsidR="00F74518" w14:paraId="01B5F55E" w14:textId="77777777" w:rsidTr="00CB0EE3">
        <w:tc>
          <w:tcPr>
            <w:tcW w:w="1872" w:type="dxa"/>
          </w:tcPr>
          <w:p w14:paraId="0838A241" w14:textId="77777777" w:rsidR="00F74518" w:rsidRPr="00532BBE" w:rsidRDefault="00F74518" w:rsidP="00073D70">
            <w:pPr>
              <w:framePr w:wrap="notBeside" w:hAnchor="page" w:x="1702" w:yAlign="bottom" w:anchorLock="1"/>
              <w:jc w:val="center"/>
              <w:rPr>
                <w:b/>
              </w:rPr>
            </w:pPr>
            <w:r w:rsidRPr="00532BBE">
              <w:rPr>
                <w:b/>
              </w:rPr>
              <w:t>Datum</w:t>
            </w:r>
          </w:p>
        </w:tc>
        <w:tc>
          <w:tcPr>
            <w:tcW w:w="1871" w:type="dxa"/>
          </w:tcPr>
          <w:p w14:paraId="7FB53D13" w14:textId="77777777" w:rsidR="00F74518" w:rsidRPr="00532BBE" w:rsidRDefault="00F74518" w:rsidP="00073D70">
            <w:pPr>
              <w:framePr w:wrap="notBeside" w:hAnchor="page" w:x="1702" w:yAlign="bottom" w:anchorLock="1"/>
              <w:jc w:val="center"/>
              <w:rPr>
                <w:b/>
              </w:rPr>
            </w:pPr>
            <w:r w:rsidRPr="00532BBE">
              <w:rPr>
                <w:b/>
              </w:rPr>
              <w:t>Različica</w:t>
            </w:r>
          </w:p>
        </w:tc>
        <w:tc>
          <w:tcPr>
            <w:tcW w:w="1871" w:type="dxa"/>
          </w:tcPr>
          <w:p w14:paraId="66F4FB36" w14:textId="77777777" w:rsidR="00F74518" w:rsidRPr="00532BBE" w:rsidRDefault="00C638B3" w:rsidP="00073D70">
            <w:pPr>
              <w:framePr w:wrap="notBeside" w:hAnchor="page" w:x="1702" w:yAlign="bottom" w:anchorLock="1"/>
              <w:jc w:val="center"/>
              <w:rPr>
                <w:b/>
              </w:rPr>
            </w:pPr>
            <w:r>
              <w:rPr>
                <w:b/>
              </w:rPr>
              <w:t>Projektant</w:t>
            </w:r>
          </w:p>
        </w:tc>
        <w:tc>
          <w:tcPr>
            <w:tcW w:w="1871" w:type="dxa"/>
          </w:tcPr>
          <w:p w14:paraId="5F562374" w14:textId="77777777" w:rsidR="00F74518" w:rsidRPr="00532BBE" w:rsidRDefault="00F74518" w:rsidP="00073D70">
            <w:pPr>
              <w:framePr w:wrap="notBeside" w:hAnchor="page" w:x="1702" w:yAlign="bottom" w:anchorLock="1"/>
              <w:jc w:val="center"/>
              <w:rPr>
                <w:b/>
              </w:rPr>
            </w:pPr>
            <w:r w:rsidRPr="00532BBE">
              <w:rPr>
                <w:b/>
              </w:rPr>
              <w:t>Pregledal</w:t>
            </w:r>
          </w:p>
        </w:tc>
        <w:tc>
          <w:tcPr>
            <w:tcW w:w="1871" w:type="dxa"/>
          </w:tcPr>
          <w:p w14:paraId="069AF502" w14:textId="77777777" w:rsidR="00F74518" w:rsidRPr="00532BBE" w:rsidRDefault="00F74518" w:rsidP="00073D70">
            <w:pPr>
              <w:framePr w:wrap="notBeside" w:hAnchor="page" w:x="1702" w:yAlign="bottom" w:anchorLock="1"/>
              <w:jc w:val="center"/>
              <w:rPr>
                <w:b/>
              </w:rPr>
            </w:pPr>
            <w:r w:rsidRPr="00532BBE">
              <w:rPr>
                <w:b/>
              </w:rPr>
              <w:t>Odobril</w:t>
            </w:r>
          </w:p>
        </w:tc>
      </w:tr>
      <w:tr w:rsidR="00F74518" w14:paraId="454CFC2B" w14:textId="77777777" w:rsidTr="00CB0EE3">
        <w:tc>
          <w:tcPr>
            <w:tcW w:w="1872" w:type="dxa"/>
          </w:tcPr>
          <w:p w14:paraId="3C92CDFF" w14:textId="77777777" w:rsidR="00F74518" w:rsidRDefault="009C3CFB" w:rsidP="00073D70">
            <w:pPr>
              <w:framePr w:wrap="notBeside" w:hAnchor="page" w:x="1702" w:yAlign="bottom" w:anchorLock="1"/>
              <w:jc w:val="center"/>
            </w:pPr>
            <w:r>
              <w:t>19.06.2019</w:t>
            </w:r>
          </w:p>
        </w:tc>
        <w:tc>
          <w:tcPr>
            <w:tcW w:w="1871" w:type="dxa"/>
          </w:tcPr>
          <w:p w14:paraId="66F587FA" w14:textId="77777777" w:rsidR="00F74518" w:rsidRDefault="00663917" w:rsidP="00073D70">
            <w:pPr>
              <w:framePr w:wrap="notBeside" w:hAnchor="page" w:x="1702" w:yAlign="bottom" w:anchorLock="1"/>
              <w:jc w:val="center"/>
            </w:pPr>
            <w:r>
              <w:t>00</w:t>
            </w:r>
          </w:p>
        </w:tc>
        <w:tc>
          <w:tcPr>
            <w:tcW w:w="1871" w:type="dxa"/>
          </w:tcPr>
          <w:p w14:paraId="746E7894" w14:textId="77777777" w:rsidR="00F74518" w:rsidRDefault="00663917" w:rsidP="00073D70">
            <w:pPr>
              <w:framePr w:wrap="notBeside" w:hAnchor="page" w:x="1702" w:yAlign="bottom" w:anchorLock="1"/>
              <w:jc w:val="center"/>
            </w:pPr>
            <w:r>
              <w:t>PZ</w:t>
            </w:r>
          </w:p>
        </w:tc>
        <w:tc>
          <w:tcPr>
            <w:tcW w:w="1871" w:type="dxa"/>
          </w:tcPr>
          <w:p w14:paraId="4D14C225" w14:textId="77777777" w:rsidR="00F74518" w:rsidRDefault="009C3CFB" w:rsidP="00073D70">
            <w:pPr>
              <w:framePr w:wrap="notBeside" w:hAnchor="page" w:x="1702" w:yAlign="bottom" w:anchorLock="1"/>
              <w:jc w:val="center"/>
            </w:pPr>
            <w:r>
              <w:t>SS</w:t>
            </w:r>
          </w:p>
        </w:tc>
        <w:tc>
          <w:tcPr>
            <w:tcW w:w="1871" w:type="dxa"/>
          </w:tcPr>
          <w:p w14:paraId="3068F35D" w14:textId="77777777" w:rsidR="00F74518" w:rsidRDefault="00013532" w:rsidP="00073D70">
            <w:pPr>
              <w:framePr w:wrap="notBeside" w:hAnchor="page" w:x="1702" w:yAlign="bottom" w:anchorLock="1"/>
              <w:jc w:val="center"/>
            </w:pPr>
            <w:r>
              <w:t>AP</w:t>
            </w:r>
          </w:p>
        </w:tc>
      </w:tr>
      <w:tr w:rsidR="00F74518" w14:paraId="6FDABDB4" w14:textId="77777777" w:rsidTr="00CB0EE3">
        <w:tc>
          <w:tcPr>
            <w:tcW w:w="1872" w:type="dxa"/>
          </w:tcPr>
          <w:p w14:paraId="3572DF1B" w14:textId="77777777" w:rsidR="00F74518" w:rsidRDefault="00F74518" w:rsidP="00073D70">
            <w:pPr>
              <w:framePr w:wrap="notBeside" w:hAnchor="page" w:x="1702" w:yAlign="bottom" w:anchorLock="1"/>
              <w:jc w:val="center"/>
            </w:pPr>
          </w:p>
        </w:tc>
        <w:tc>
          <w:tcPr>
            <w:tcW w:w="1871" w:type="dxa"/>
          </w:tcPr>
          <w:p w14:paraId="12E5CE5A" w14:textId="77777777" w:rsidR="00F74518" w:rsidRDefault="00F74518" w:rsidP="00073D70">
            <w:pPr>
              <w:framePr w:wrap="notBeside" w:hAnchor="page" w:x="1702" w:yAlign="bottom" w:anchorLock="1"/>
              <w:jc w:val="center"/>
            </w:pPr>
          </w:p>
        </w:tc>
        <w:tc>
          <w:tcPr>
            <w:tcW w:w="1871" w:type="dxa"/>
          </w:tcPr>
          <w:p w14:paraId="152A075F" w14:textId="77777777" w:rsidR="00F74518" w:rsidRDefault="00F74518" w:rsidP="00073D70">
            <w:pPr>
              <w:framePr w:wrap="notBeside" w:hAnchor="page" w:x="1702" w:yAlign="bottom" w:anchorLock="1"/>
              <w:jc w:val="center"/>
            </w:pPr>
          </w:p>
        </w:tc>
        <w:tc>
          <w:tcPr>
            <w:tcW w:w="1871" w:type="dxa"/>
          </w:tcPr>
          <w:p w14:paraId="08699597" w14:textId="77777777" w:rsidR="00F74518" w:rsidRDefault="00F74518" w:rsidP="00073D70">
            <w:pPr>
              <w:framePr w:wrap="notBeside" w:hAnchor="page" w:x="1702" w:yAlign="bottom" w:anchorLock="1"/>
              <w:jc w:val="center"/>
            </w:pPr>
          </w:p>
        </w:tc>
        <w:tc>
          <w:tcPr>
            <w:tcW w:w="1871" w:type="dxa"/>
          </w:tcPr>
          <w:p w14:paraId="559C7FAC" w14:textId="77777777" w:rsidR="00F74518" w:rsidRDefault="00F74518" w:rsidP="00073D70">
            <w:pPr>
              <w:framePr w:wrap="notBeside" w:hAnchor="page" w:x="1702" w:yAlign="bottom" w:anchorLock="1"/>
              <w:jc w:val="center"/>
            </w:pPr>
          </w:p>
        </w:tc>
      </w:tr>
      <w:tr w:rsidR="00F74518" w14:paraId="6C8F1722" w14:textId="77777777" w:rsidTr="00CB0EE3">
        <w:tc>
          <w:tcPr>
            <w:tcW w:w="1872" w:type="dxa"/>
          </w:tcPr>
          <w:p w14:paraId="35AC8286" w14:textId="77777777" w:rsidR="00F74518" w:rsidRDefault="00F74518" w:rsidP="00073D70">
            <w:pPr>
              <w:framePr w:wrap="notBeside" w:hAnchor="page" w:x="1702" w:yAlign="bottom" w:anchorLock="1"/>
              <w:jc w:val="center"/>
            </w:pPr>
          </w:p>
        </w:tc>
        <w:tc>
          <w:tcPr>
            <w:tcW w:w="1871" w:type="dxa"/>
          </w:tcPr>
          <w:p w14:paraId="36182A51" w14:textId="77777777" w:rsidR="00F74518" w:rsidRDefault="00F74518" w:rsidP="00073D70">
            <w:pPr>
              <w:framePr w:wrap="notBeside" w:hAnchor="page" w:x="1702" w:yAlign="bottom" w:anchorLock="1"/>
              <w:jc w:val="center"/>
            </w:pPr>
          </w:p>
        </w:tc>
        <w:tc>
          <w:tcPr>
            <w:tcW w:w="1871" w:type="dxa"/>
          </w:tcPr>
          <w:p w14:paraId="581C44E2" w14:textId="77777777" w:rsidR="00F74518" w:rsidRDefault="00F74518" w:rsidP="00073D70">
            <w:pPr>
              <w:framePr w:wrap="notBeside" w:hAnchor="page" w:x="1702" w:yAlign="bottom" w:anchorLock="1"/>
              <w:jc w:val="center"/>
            </w:pPr>
          </w:p>
        </w:tc>
        <w:tc>
          <w:tcPr>
            <w:tcW w:w="1871" w:type="dxa"/>
          </w:tcPr>
          <w:p w14:paraId="4F8B7BAD" w14:textId="77777777" w:rsidR="00F74518" w:rsidRDefault="00F74518" w:rsidP="00073D70">
            <w:pPr>
              <w:framePr w:wrap="notBeside" w:hAnchor="page" w:x="1702" w:yAlign="bottom" w:anchorLock="1"/>
              <w:jc w:val="center"/>
            </w:pPr>
          </w:p>
        </w:tc>
        <w:tc>
          <w:tcPr>
            <w:tcW w:w="1871" w:type="dxa"/>
          </w:tcPr>
          <w:p w14:paraId="35147311" w14:textId="77777777" w:rsidR="00F74518" w:rsidRDefault="00F74518" w:rsidP="00073D70">
            <w:pPr>
              <w:framePr w:wrap="notBeside" w:hAnchor="page" w:x="1702" w:yAlign="bottom" w:anchorLock="1"/>
              <w:jc w:val="center"/>
            </w:pPr>
          </w:p>
        </w:tc>
      </w:tr>
    </w:tbl>
    <w:p w14:paraId="487769E3" w14:textId="77777777" w:rsidR="00302B75" w:rsidRDefault="00302B75" w:rsidP="00F74518"/>
    <w:p w14:paraId="28261118" w14:textId="77777777" w:rsidR="00F74518" w:rsidRDefault="00F74518" w:rsidP="00F74518"/>
    <w:p w14:paraId="576A8136" w14:textId="77777777" w:rsidR="009C3CFB" w:rsidRPr="009C3CFB" w:rsidRDefault="009C3CFB" w:rsidP="009C3CFB"/>
    <w:p w14:paraId="2BEBD700" w14:textId="77777777" w:rsidR="009C3CFB" w:rsidRDefault="009C3CFB" w:rsidP="009C3CFB"/>
    <w:p w14:paraId="11A3E170" w14:textId="77777777" w:rsidR="009C3CFB" w:rsidRPr="009C3CFB" w:rsidRDefault="009C3CFB" w:rsidP="009C3CFB">
      <w:pPr>
        <w:sectPr w:rsidR="009C3CFB" w:rsidRPr="009C3CFB" w:rsidSect="00D67E69">
          <w:headerReference w:type="default" r:id="rId12"/>
          <w:footerReference w:type="default" r:id="rId13"/>
          <w:pgSz w:w="11906" w:h="16838" w:code="9"/>
          <w:pgMar w:top="1701" w:right="851" w:bottom="1701" w:left="1701" w:header="709" w:footer="709" w:gutter="0"/>
          <w:cols w:space="708"/>
          <w:docGrid w:linePitch="360"/>
        </w:sectPr>
      </w:pPr>
    </w:p>
    <w:bookmarkStart w:id="2" w:name="_Toc379469635" w:displacedByCustomXml="next"/>
    <w:bookmarkStart w:id="3" w:name="_Toc379468455" w:displacedByCustomXml="next"/>
    <w:bookmarkStart w:id="4" w:name="_Toc379464978" w:displacedByCustomXml="next"/>
    <w:sdt>
      <w:sdtPr>
        <w:rPr>
          <w:b w:val="0"/>
          <w:color w:val="000000"/>
          <w:sz w:val="20"/>
        </w:rPr>
        <w:id w:val="169368174"/>
        <w:docPartObj>
          <w:docPartGallery w:val="Table of Contents"/>
          <w:docPartUnique/>
        </w:docPartObj>
      </w:sdtPr>
      <w:sdtEndPr>
        <w:rPr>
          <w:noProof/>
          <w:lang w:val="en-US"/>
        </w:rPr>
      </w:sdtEndPr>
      <w:sdtContent>
        <w:p w14:paraId="570C2F46" w14:textId="77777777" w:rsidR="00A44E0C" w:rsidRDefault="00A44E0C" w:rsidP="00511EAA">
          <w:pPr>
            <w:pStyle w:val="Naslovnetevilen1"/>
          </w:pPr>
          <w:r>
            <w:t>Kazalo vsebine</w:t>
          </w:r>
        </w:p>
        <w:p w14:paraId="097E6301" w14:textId="3EDDDD62" w:rsidR="005123DE" w:rsidRDefault="00CD3BA3">
          <w:pPr>
            <w:pStyle w:val="Kazalovsebine1"/>
            <w:rPr>
              <w:b w:val="0"/>
              <w:color w:val="auto"/>
              <w:sz w:val="22"/>
              <w:lang w:val="sl-SI" w:eastAsia="sl-SI"/>
            </w:rPr>
          </w:pPr>
          <w:r>
            <w:rPr>
              <w:b w:val="0"/>
            </w:rPr>
            <w:fldChar w:fldCharType="begin"/>
          </w:r>
          <w:r w:rsidR="00A44E0C">
            <w:rPr>
              <w:b w:val="0"/>
            </w:rPr>
            <w:instrText xml:space="preserve"> TOC \o "1-5" \h \z \u </w:instrText>
          </w:r>
          <w:r>
            <w:rPr>
              <w:b w:val="0"/>
            </w:rPr>
            <w:fldChar w:fldCharType="separate"/>
          </w:r>
          <w:hyperlink w:anchor="_Toc11842054" w:history="1">
            <w:r w:rsidR="005123DE" w:rsidRPr="00BA6E54">
              <w:rPr>
                <w:rStyle w:val="Hiperpovezava"/>
              </w:rPr>
              <w:t>1</w:t>
            </w:r>
            <w:r w:rsidR="005123DE">
              <w:rPr>
                <w:b w:val="0"/>
                <w:color w:val="auto"/>
                <w:sz w:val="22"/>
                <w:lang w:val="sl-SI" w:eastAsia="sl-SI"/>
              </w:rPr>
              <w:tab/>
            </w:r>
            <w:r w:rsidR="005123DE" w:rsidRPr="00BA6E54">
              <w:rPr>
                <w:rStyle w:val="Hiperpovezava"/>
              </w:rPr>
              <w:t>SPLOŠNI PODATKI</w:t>
            </w:r>
            <w:r w:rsidR="005123DE">
              <w:rPr>
                <w:webHidden/>
              </w:rPr>
              <w:tab/>
            </w:r>
            <w:r w:rsidR="005123DE">
              <w:rPr>
                <w:webHidden/>
              </w:rPr>
              <w:fldChar w:fldCharType="begin"/>
            </w:r>
            <w:r w:rsidR="005123DE">
              <w:rPr>
                <w:webHidden/>
              </w:rPr>
              <w:instrText xml:space="preserve"> PAGEREF _Toc11842054 \h </w:instrText>
            </w:r>
            <w:r w:rsidR="005123DE">
              <w:rPr>
                <w:webHidden/>
              </w:rPr>
            </w:r>
            <w:r w:rsidR="005123DE">
              <w:rPr>
                <w:webHidden/>
              </w:rPr>
              <w:fldChar w:fldCharType="separate"/>
            </w:r>
            <w:r w:rsidR="005A04C3">
              <w:rPr>
                <w:webHidden/>
              </w:rPr>
              <w:t>5</w:t>
            </w:r>
            <w:r w:rsidR="005123DE">
              <w:rPr>
                <w:webHidden/>
              </w:rPr>
              <w:fldChar w:fldCharType="end"/>
            </w:r>
          </w:hyperlink>
        </w:p>
        <w:p w14:paraId="50A8D748" w14:textId="3DFB8942" w:rsidR="005123DE" w:rsidRDefault="00BF4E42">
          <w:pPr>
            <w:pStyle w:val="Kazalovsebine2"/>
            <w:rPr>
              <w:color w:val="auto"/>
              <w:sz w:val="22"/>
              <w:lang w:val="sl-SI" w:eastAsia="sl-SI"/>
            </w:rPr>
          </w:pPr>
          <w:hyperlink w:anchor="_Toc11842055" w:history="1">
            <w:r w:rsidR="005123DE" w:rsidRPr="00BA6E54">
              <w:rPr>
                <w:rStyle w:val="Hiperpovezava"/>
              </w:rPr>
              <w:t>1.1</w:t>
            </w:r>
            <w:r w:rsidR="005123DE">
              <w:rPr>
                <w:color w:val="auto"/>
                <w:sz w:val="22"/>
                <w:lang w:val="sl-SI" w:eastAsia="sl-SI"/>
              </w:rPr>
              <w:tab/>
            </w:r>
            <w:r w:rsidR="005123DE" w:rsidRPr="00BA6E54">
              <w:rPr>
                <w:rStyle w:val="Hiperpovezava"/>
              </w:rPr>
              <w:t>Opis objekta</w:t>
            </w:r>
            <w:r w:rsidR="005123DE">
              <w:rPr>
                <w:webHidden/>
              </w:rPr>
              <w:tab/>
            </w:r>
            <w:r w:rsidR="005123DE">
              <w:rPr>
                <w:webHidden/>
              </w:rPr>
              <w:fldChar w:fldCharType="begin"/>
            </w:r>
            <w:r w:rsidR="005123DE">
              <w:rPr>
                <w:webHidden/>
              </w:rPr>
              <w:instrText xml:space="preserve"> PAGEREF _Toc11842055 \h </w:instrText>
            </w:r>
            <w:r w:rsidR="005123DE">
              <w:rPr>
                <w:webHidden/>
              </w:rPr>
            </w:r>
            <w:r w:rsidR="005123DE">
              <w:rPr>
                <w:webHidden/>
              </w:rPr>
              <w:fldChar w:fldCharType="separate"/>
            </w:r>
            <w:r w:rsidR="005A04C3">
              <w:rPr>
                <w:webHidden/>
              </w:rPr>
              <w:t>5</w:t>
            </w:r>
            <w:r w:rsidR="005123DE">
              <w:rPr>
                <w:webHidden/>
              </w:rPr>
              <w:fldChar w:fldCharType="end"/>
            </w:r>
          </w:hyperlink>
        </w:p>
        <w:p w14:paraId="7857CEA7" w14:textId="654BFE30" w:rsidR="005123DE" w:rsidRDefault="00BF4E42">
          <w:pPr>
            <w:pStyle w:val="Kazalovsebine2"/>
            <w:rPr>
              <w:color w:val="auto"/>
              <w:sz w:val="22"/>
              <w:lang w:val="sl-SI" w:eastAsia="sl-SI"/>
            </w:rPr>
          </w:pPr>
          <w:hyperlink w:anchor="_Toc11842056" w:history="1">
            <w:r w:rsidR="005123DE" w:rsidRPr="00BA6E54">
              <w:rPr>
                <w:rStyle w:val="Hiperpovezava"/>
              </w:rPr>
              <w:t>1.2</w:t>
            </w:r>
            <w:r w:rsidR="005123DE">
              <w:rPr>
                <w:color w:val="auto"/>
                <w:sz w:val="22"/>
                <w:lang w:val="sl-SI" w:eastAsia="sl-SI"/>
              </w:rPr>
              <w:tab/>
            </w:r>
            <w:r w:rsidR="005123DE" w:rsidRPr="00BA6E54">
              <w:rPr>
                <w:rStyle w:val="Hiperpovezava"/>
              </w:rPr>
              <w:t>Prometno tehnične lastnosti</w:t>
            </w:r>
            <w:r w:rsidR="005123DE">
              <w:rPr>
                <w:webHidden/>
              </w:rPr>
              <w:tab/>
            </w:r>
            <w:r w:rsidR="005123DE">
              <w:rPr>
                <w:webHidden/>
              </w:rPr>
              <w:fldChar w:fldCharType="begin"/>
            </w:r>
            <w:r w:rsidR="005123DE">
              <w:rPr>
                <w:webHidden/>
              </w:rPr>
              <w:instrText xml:space="preserve"> PAGEREF _Toc11842056 \h </w:instrText>
            </w:r>
            <w:r w:rsidR="005123DE">
              <w:rPr>
                <w:webHidden/>
              </w:rPr>
            </w:r>
            <w:r w:rsidR="005123DE">
              <w:rPr>
                <w:webHidden/>
              </w:rPr>
              <w:fldChar w:fldCharType="separate"/>
            </w:r>
            <w:r w:rsidR="005A04C3">
              <w:rPr>
                <w:webHidden/>
              </w:rPr>
              <w:t>6</w:t>
            </w:r>
            <w:r w:rsidR="005123DE">
              <w:rPr>
                <w:webHidden/>
              </w:rPr>
              <w:fldChar w:fldCharType="end"/>
            </w:r>
          </w:hyperlink>
        </w:p>
        <w:p w14:paraId="5B9FD347" w14:textId="108DDE54" w:rsidR="005123DE" w:rsidRDefault="00BF4E42">
          <w:pPr>
            <w:pStyle w:val="Kazalovsebine2"/>
            <w:rPr>
              <w:color w:val="auto"/>
              <w:sz w:val="22"/>
              <w:lang w:val="sl-SI" w:eastAsia="sl-SI"/>
            </w:rPr>
          </w:pPr>
          <w:hyperlink w:anchor="_Toc11842057" w:history="1">
            <w:r w:rsidR="005123DE" w:rsidRPr="00BA6E54">
              <w:rPr>
                <w:rStyle w:val="Hiperpovezava"/>
              </w:rPr>
              <w:t>1.3</w:t>
            </w:r>
            <w:r w:rsidR="005123DE">
              <w:rPr>
                <w:color w:val="auto"/>
                <w:sz w:val="22"/>
                <w:lang w:val="sl-SI" w:eastAsia="sl-SI"/>
              </w:rPr>
              <w:tab/>
            </w:r>
            <w:r w:rsidR="005123DE" w:rsidRPr="00BA6E54">
              <w:rPr>
                <w:rStyle w:val="Hiperpovezava"/>
              </w:rPr>
              <w:t>Geološko – geomehanski pogoji</w:t>
            </w:r>
            <w:r w:rsidR="005123DE">
              <w:rPr>
                <w:webHidden/>
              </w:rPr>
              <w:tab/>
            </w:r>
            <w:r w:rsidR="005123DE">
              <w:rPr>
                <w:webHidden/>
              </w:rPr>
              <w:fldChar w:fldCharType="begin"/>
            </w:r>
            <w:r w:rsidR="005123DE">
              <w:rPr>
                <w:webHidden/>
              </w:rPr>
              <w:instrText xml:space="preserve"> PAGEREF _Toc11842057 \h </w:instrText>
            </w:r>
            <w:r w:rsidR="005123DE">
              <w:rPr>
                <w:webHidden/>
              </w:rPr>
            </w:r>
            <w:r w:rsidR="005123DE">
              <w:rPr>
                <w:webHidden/>
              </w:rPr>
              <w:fldChar w:fldCharType="separate"/>
            </w:r>
            <w:r w:rsidR="005A04C3">
              <w:rPr>
                <w:webHidden/>
              </w:rPr>
              <w:t>6</w:t>
            </w:r>
            <w:r w:rsidR="005123DE">
              <w:rPr>
                <w:webHidden/>
              </w:rPr>
              <w:fldChar w:fldCharType="end"/>
            </w:r>
          </w:hyperlink>
        </w:p>
        <w:p w14:paraId="1D793951" w14:textId="15AC507A" w:rsidR="005123DE" w:rsidRDefault="00BF4E42">
          <w:pPr>
            <w:pStyle w:val="Kazalovsebine3"/>
            <w:rPr>
              <w:color w:val="auto"/>
              <w:sz w:val="22"/>
              <w:lang w:val="sl-SI" w:eastAsia="sl-SI"/>
            </w:rPr>
          </w:pPr>
          <w:hyperlink w:anchor="_Toc11842058" w:history="1">
            <w:r w:rsidR="005123DE" w:rsidRPr="00BA6E54">
              <w:rPr>
                <w:rStyle w:val="Hiperpovezava"/>
              </w:rPr>
              <w:t>1.3.1</w:t>
            </w:r>
            <w:r w:rsidR="005123DE">
              <w:rPr>
                <w:color w:val="auto"/>
                <w:sz w:val="22"/>
                <w:lang w:val="sl-SI" w:eastAsia="sl-SI"/>
              </w:rPr>
              <w:tab/>
            </w:r>
            <w:r w:rsidR="005123DE" w:rsidRPr="00BA6E54">
              <w:rPr>
                <w:rStyle w:val="Hiperpovezava"/>
              </w:rPr>
              <w:t>Sestava tal</w:t>
            </w:r>
            <w:r w:rsidR="005123DE">
              <w:rPr>
                <w:webHidden/>
              </w:rPr>
              <w:tab/>
            </w:r>
            <w:r w:rsidR="005123DE">
              <w:rPr>
                <w:webHidden/>
              </w:rPr>
              <w:fldChar w:fldCharType="begin"/>
            </w:r>
            <w:r w:rsidR="005123DE">
              <w:rPr>
                <w:webHidden/>
              </w:rPr>
              <w:instrText xml:space="preserve"> PAGEREF _Toc11842058 \h </w:instrText>
            </w:r>
            <w:r w:rsidR="005123DE">
              <w:rPr>
                <w:webHidden/>
              </w:rPr>
            </w:r>
            <w:r w:rsidR="005123DE">
              <w:rPr>
                <w:webHidden/>
              </w:rPr>
              <w:fldChar w:fldCharType="separate"/>
            </w:r>
            <w:r w:rsidR="005A04C3">
              <w:rPr>
                <w:webHidden/>
              </w:rPr>
              <w:t>6</w:t>
            </w:r>
            <w:r w:rsidR="005123DE">
              <w:rPr>
                <w:webHidden/>
              </w:rPr>
              <w:fldChar w:fldCharType="end"/>
            </w:r>
          </w:hyperlink>
        </w:p>
        <w:p w14:paraId="4E9888D4" w14:textId="7E08B4BD" w:rsidR="005123DE" w:rsidRDefault="00BF4E42">
          <w:pPr>
            <w:pStyle w:val="Kazalovsebine3"/>
            <w:rPr>
              <w:color w:val="auto"/>
              <w:sz w:val="22"/>
              <w:lang w:val="sl-SI" w:eastAsia="sl-SI"/>
            </w:rPr>
          </w:pPr>
          <w:hyperlink w:anchor="_Toc11842059" w:history="1">
            <w:r w:rsidR="005123DE" w:rsidRPr="00BA6E54">
              <w:rPr>
                <w:rStyle w:val="Hiperpovezava"/>
              </w:rPr>
              <w:t>1.3.2</w:t>
            </w:r>
            <w:r w:rsidR="005123DE">
              <w:rPr>
                <w:color w:val="auto"/>
                <w:sz w:val="22"/>
                <w:lang w:val="sl-SI" w:eastAsia="sl-SI"/>
              </w:rPr>
              <w:tab/>
            </w:r>
            <w:r w:rsidR="005123DE" w:rsidRPr="00BA6E54">
              <w:rPr>
                <w:rStyle w:val="Hiperpovezava"/>
              </w:rPr>
              <w:t>Pogoji temeljenja</w:t>
            </w:r>
            <w:r w:rsidR="005123DE">
              <w:rPr>
                <w:webHidden/>
              </w:rPr>
              <w:tab/>
            </w:r>
            <w:r w:rsidR="005123DE">
              <w:rPr>
                <w:webHidden/>
              </w:rPr>
              <w:fldChar w:fldCharType="begin"/>
            </w:r>
            <w:r w:rsidR="005123DE">
              <w:rPr>
                <w:webHidden/>
              </w:rPr>
              <w:instrText xml:space="preserve"> PAGEREF _Toc11842059 \h </w:instrText>
            </w:r>
            <w:r w:rsidR="005123DE">
              <w:rPr>
                <w:webHidden/>
              </w:rPr>
            </w:r>
            <w:r w:rsidR="005123DE">
              <w:rPr>
                <w:webHidden/>
              </w:rPr>
              <w:fldChar w:fldCharType="separate"/>
            </w:r>
            <w:r w:rsidR="005A04C3">
              <w:rPr>
                <w:webHidden/>
              </w:rPr>
              <w:t>6</w:t>
            </w:r>
            <w:r w:rsidR="005123DE">
              <w:rPr>
                <w:webHidden/>
              </w:rPr>
              <w:fldChar w:fldCharType="end"/>
            </w:r>
          </w:hyperlink>
        </w:p>
        <w:p w14:paraId="4CC613E4" w14:textId="47A05ED8" w:rsidR="005123DE" w:rsidRDefault="00BF4E42">
          <w:pPr>
            <w:pStyle w:val="Kazalovsebine3"/>
            <w:rPr>
              <w:color w:val="auto"/>
              <w:sz w:val="22"/>
              <w:lang w:val="sl-SI" w:eastAsia="sl-SI"/>
            </w:rPr>
          </w:pPr>
          <w:hyperlink w:anchor="_Toc11842060" w:history="1">
            <w:r w:rsidR="005123DE" w:rsidRPr="00BA6E54">
              <w:rPr>
                <w:rStyle w:val="Hiperpovezava"/>
              </w:rPr>
              <w:t>1.3.3</w:t>
            </w:r>
            <w:r w:rsidR="005123DE">
              <w:rPr>
                <w:color w:val="auto"/>
                <w:sz w:val="22"/>
                <w:lang w:val="sl-SI" w:eastAsia="sl-SI"/>
              </w:rPr>
              <w:tab/>
            </w:r>
            <w:r w:rsidR="005123DE" w:rsidRPr="00BA6E54">
              <w:rPr>
                <w:rStyle w:val="Hiperpovezava"/>
              </w:rPr>
              <w:t>Koeficienti horizontalne in vertikalne podajnosti tal</w:t>
            </w:r>
            <w:r w:rsidR="005123DE">
              <w:rPr>
                <w:webHidden/>
              </w:rPr>
              <w:tab/>
            </w:r>
            <w:r w:rsidR="005123DE">
              <w:rPr>
                <w:webHidden/>
              </w:rPr>
              <w:fldChar w:fldCharType="begin"/>
            </w:r>
            <w:r w:rsidR="005123DE">
              <w:rPr>
                <w:webHidden/>
              </w:rPr>
              <w:instrText xml:space="preserve"> PAGEREF _Toc11842060 \h </w:instrText>
            </w:r>
            <w:r w:rsidR="005123DE">
              <w:rPr>
                <w:webHidden/>
              </w:rPr>
            </w:r>
            <w:r w:rsidR="005123DE">
              <w:rPr>
                <w:webHidden/>
              </w:rPr>
              <w:fldChar w:fldCharType="separate"/>
            </w:r>
            <w:r w:rsidR="005A04C3">
              <w:rPr>
                <w:webHidden/>
              </w:rPr>
              <w:t>6</w:t>
            </w:r>
            <w:r w:rsidR="005123DE">
              <w:rPr>
                <w:webHidden/>
              </w:rPr>
              <w:fldChar w:fldCharType="end"/>
            </w:r>
          </w:hyperlink>
        </w:p>
        <w:p w14:paraId="65F5FABA" w14:textId="75EC2572" w:rsidR="005123DE" w:rsidRDefault="00BF4E42">
          <w:pPr>
            <w:pStyle w:val="Kazalovsebine2"/>
            <w:rPr>
              <w:color w:val="auto"/>
              <w:sz w:val="22"/>
              <w:lang w:val="sl-SI" w:eastAsia="sl-SI"/>
            </w:rPr>
          </w:pPr>
          <w:hyperlink w:anchor="_Toc11842061" w:history="1">
            <w:r w:rsidR="005123DE" w:rsidRPr="00BA6E54">
              <w:rPr>
                <w:rStyle w:val="Hiperpovezava"/>
              </w:rPr>
              <w:t>1.4</w:t>
            </w:r>
            <w:r w:rsidR="005123DE">
              <w:rPr>
                <w:color w:val="auto"/>
                <w:sz w:val="22"/>
                <w:lang w:val="sl-SI" w:eastAsia="sl-SI"/>
              </w:rPr>
              <w:tab/>
            </w:r>
            <w:r w:rsidR="005123DE" w:rsidRPr="00BA6E54">
              <w:rPr>
                <w:rStyle w:val="Hiperpovezava"/>
              </w:rPr>
              <w:t>Hidrološko – hidravlični pogoji</w:t>
            </w:r>
            <w:r w:rsidR="005123DE">
              <w:rPr>
                <w:webHidden/>
              </w:rPr>
              <w:tab/>
            </w:r>
            <w:r w:rsidR="005123DE">
              <w:rPr>
                <w:webHidden/>
              </w:rPr>
              <w:fldChar w:fldCharType="begin"/>
            </w:r>
            <w:r w:rsidR="005123DE">
              <w:rPr>
                <w:webHidden/>
              </w:rPr>
              <w:instrText xml:space="preserve"> PAGEREF _Toc11842061 \h </w:instrText>
            </w:r>
            <w:r w:rsidR="005123DE">
              <w:rPr>
                <w:webHidden/>
              </w:rPr>
            </w:r>
            <w:r w:rsidR="005123DE">
              <w:rPr>
                <w:webHidden/>
              </w:rPr>
              <w:fldChar w:fldCharType="separate"/>
            </w:r>
            <w:r w:rsidR="005A04C3">
              <w:rPr>
                <w:webHidden/>
              </w:rPr>
              <w:t>7</w:t>
            </w:r>
            <w:r w:rsidR="005123DE">
              <w:rPr>
                <w:webHidden/>
              </w:rPr>
              <w:fldChar w:fldCharType="end"/>
            </w:r>
          </w:hyperlink>
        </w:p>
        <w:p w14:paraId="28A096CD" w14:textId="727D4914" w:rsidR="005123DE" w:rsidRDefault="00BF4E42">
          <w:pPr>
            <w:pStyle w:val="Kazalovsebine2"/>
            <w:rPr>
              <w:color w:val="auto"/>
              <w:sz w:val="22"/>
              <w:lang w:val="sl-SI" w:eastAsia="sl-SI"/>
            </w:rPr>
          </w:pPr>
          <w:hyperlink w:anchor="_Toc11842062" w:history="1">
            <w:r w:rsidR="005123DE" w:rsidRPr="00BA6E54">
              <w:rPr>
                <w:rStyle w:val="Hiperpovezava"/>
              </w:rPr>
              <w:t>1.5</w:t>
            </w:r>
            <w:r w:rsidR="005123DE">
              <w:rPr>
                <w:color w:val="auto"/>
                <w:sz w:val="22"/>
                <w:lang w:val="sl-SI" w:eastAsia="sl-SI"/>
              </w:rPr>
              <w:tab/>
            </w:r>
            <w:r w:rsidR="005123DE" w:rsidRPr="00BA6E54">
              <w:rPr>
                <w:rStyle w:val="Hiperpovezava"/>
              </w:rPr>
              <w:t>Podloge za projektiranje</w:t>
            </w:r>
            <w:r w:rsidR="005123DE">
              <w:rPr>
                <w:webHidden/>
              </w:rPr>
              <w:tab/>
            </w:r>
            <w:r w:rsidR="005123DE">
              <w:rPr>
                <w:webHidden/>
              </w:rPr>
              <w:fldChar w:fldCharType="begin"/>
            </w:r>
            <w:r w:rsidR="005123DE">
              <w:rPr>
                <w:webHidden/>
              </w:rPr>
              <w:instrText xml:space="preserve"> PAGEREF _Toc11842062 \h </w:instrText>
            </w:r>
            <w:r w:rsidR="005123DE">
              <w:rPr>
                <w:webHidden/>
              </w:rPr>
            </w:r>
            <w:r w:rsidR="005123DE">
              <w:rPr>
                <w:webHidden/>
              </w:rPr>
              <w:fldChar w:fldCharType="separate"/>
            </w:r>
            <w:r w:rsidR="005A04C3">
              <w:rPr>
                <w:webHidden/>
              </w:rPr>
              <w:t>7</w:t>
            </w:r>
            <w:r w:rsidR="005123DE">
              <w:rPr>
                <w:webHidden/>
              </w:rPr>
              <w:fldChar w:fldCharType="end"/>
            </w:r>
          </w:hyperlink>
        </w:p>
        <w:p w14:paraId="33C5F929" w14:textId="2673EABA" w:rsidR="005123DE" w:rsidRDefault="00BF4E42">
          <w:pPr>
            <w:pStyle w:val="Kazalovsebine2"/>
            <w:rPr>
              <w:color w:val="auto"/>
              <w:sz w:val="22"/>
              <w:lang w:val="sl-SI" w:eastAsia="sl-SI"/>
            </w:rPr>
          </w:pPr>
          <w:hyperlink w:anchor="_Toc11842063" w:history="1">
            <w:r w:rsidR="005123DE" w:rsidRPr="00BA6E54">
              <w:rPr>
                <w:rStyle w:val="Hiperpovezava"/>
              </w:rPr>
              <w:t>1.6</w:t>
            </w:r>
            <w:r w:rsidR="005123DE">
              <w:rPr>
                <w:color w:val="auto"/>
                <w:sz w:val="22"/>
                <w:lang w:val="sl-SI" w:eastAsia="sl-SI"/>
              </w:rPr>
              <w:tab/>
            </w:r>
            <w:r w:rsidR="005123DE" w:rsidRPr="00BA6E54">
              <w:rPr>
                <w:rStyle w:val="Hiperpovezava"/>
              </w:rPr>
              <w:t>Upoštevani predpisi, smernice in standardi</w:t>
            </w:r>
            <w:r w:rsidR="005123DE">
              <w:rPr>
                <w:webHidden/>
              </w:rPr>
              <w:tab/>
            </w:r>
            <w:r w:rsidR="005123DE">
              <w:rPr>
                <w:webHidden/>
              </w:rPr>
              <w:fldChar w:fldCharType="begin"/>
            </w:r>
            <w:r w:rsidR="005123DE">
              <w:rPr>
                <w:webHidden/>
              </w:rPr>
              <w:instrText xml:space="preserve"> PAGEREF _Toc11842063 \h </w:instrText>
            </w:r>
            <w:r w:rsidR="005123DE">
              <w:rPr>
                <w:webHidden/>
              </w:rPr>
            </w:r>
            <w:r w:rsidR="005123DE">
              <w:rPr>
                <w:webHidden/>
              </w:rPr>
              <w:fldChar w:fldCharType="separate"/>
            </w:r>
            <w:r w:rsidR="005A04C3">
              <w:rPr>
                <w:webHidden/>
              </w:rPr>
              <w:t>7</w:t>
            </w:r>
            <w:r w:rsidR="005123DE">
              <w:rPr>
                <w:webHidden/>
              </w:rPr>
              <w:fldChar w:fldCharType="end"/>
            </w:r>
          </w:hyperlink>
        </w:p>
        <w:p w14:paraId="4CF466B2" w14:textId="5C84BAF3" w:rsidR="005123DE" w:rsidRDefault="00BF4E42">
          <w:pPr>
            <w:pStyle w:val="Kazalovsebine1"/>
            <w:rPr>
              <w:b w:val="0"/>
              <w:color w:val="auto"/>
              <w:sz w:val="22"/>
              <w:lang w:val="sl-SI" w:eastAsia="sl-SI"/>
            </w:rPr>
          </w:pPr>
          <w:hyperlink w:anchor="_Toc11842064" w:history="1">
            <w:r w:rsidR="005123DE" w:rsidRPr="00BA6E54">
              <w:rPr>
                <w:rStyle w:val="Hiperpovezava"/>
              </w:rPr>
              <w:t>2</w:t>
            </w:r>
            <w:r w:rsidR="005123DE">
              <w:rPr>
                <w:b w:val="0"/>
                <w:color w:val="auto"/>
                <w:sz w:val="22"/>
                <w:lang w:val="sl-SI" w:eastAsia="sl-SI"/>
              </w:rPr>
              <w:tab/>
            </w:r>
            <w:r w:rsidR="005123DE" w:rsidRPr="00BA6E54">
              <w:rPr>
                <w:rStyle w:val="Hiperpovezava"/>
              </w:rPr>
              <w:t>KONSTRUKCIJSKA ZASNOVA OBJEKTA IN OKOLICE</w:t>
            </w:r>
            <w:r w:rsidR="005123DE">
              <w:rPr>
                <w:webHidden/>
              </w:rPr>
              <w:tab/>
            </w:r>
            <w:r w:rsidR="005123DE">
              <w:rPr>
                <w:webHidden/>
              </w:rPr>
              <w:fldChar w:fldCharType="begin"/>
            </w:r>
            <w:r w:rsidR="005123DE">
              <w:rPr>
                <w:webHidden/>
              </w:rPr>
              <w:instrText xml:space="preserve"> PAGEREF _Toc11842064 \h </w:instrText>
            </w:r>
            <w:r w:rsidR="005123DE">
              <w:rPr>
                <w:webHidden/>
              </w:rPr>
            </w:r>
            <w:r w:rsidR="005123DE">
              <w:rPr>
                <w:webHidden/>
              </w:rPr>
              <w:fldChar w:fldCharType="separate"/>
            </w:r>
            <w:r w:rsidR="005A04C3">
              <w:rPr>
                <w:webHidden/>
              </w:rPr>
              <w:t>8</w:t>
            </w:r>
            <w:r w:rsidR="005123DE">
              <w:rPr>
                <w:webHidden/>
              </w:rPr>
              <w:fldChar w:fldCharType="end"/>
            </w:r>
          </w:hyperlink>
        </w:p>
        <w:p w14:paraId="57149B78" w14:textId="33B0ED68" w:rsidR="005123DE" w:rsidRDefault="00BF4E42">
          <w:pPr>
            <w:pStyle w:val="Kazalovsebine2"/>
            <w:rPr>
              <w:color w:val="auto"/>
              <w:sz w:val="22"/>
              <w:lang w:val="sl-SI" w:eastAsia="sl-SI"/>
            </w:rPr>
          </w:pPr>
          <w:hyperlink w:anchor="_Toc11842065" w:history="1">
            <w:r w:rsidR="005123DE" w:rsidRPr="00BA6E54">
              <w:rPr>
                <w:rStyle w:val="Hiperpovezava"/>
              </w:rPr>
              <w:t>2.1</w:t>
            </w:r>
            <w:r w:rsidR="005123DE">
              <w:rPr>
                <w:color w:val="auto"/>
                <w:sz w:val="22"/>
                <w:lang w:val="sl-SI" w:eastAsia="sl-SI"/>
              </w:rPr>
              <w:tab/>
            </w:r>
            <w:r w:rsidR="005123DE" w:rsidRPr="00BA6E54">
              <w:rPr>
                <w:rStyle w:val="Hiperpovezava"/>
              </w:rPr>
              <w:t>Podporna konstrukcija</w:t>
            </w:r>
            <w:r w:rsidR="005123DE">
              <w:rPr>
                <w:webHidden/>
              </w:rPr>
              <w:tab/>
            </w:r>
            <w:r w:rsidR="005123DE">
              <w:rPr>
                <w:webHidden/>
              </w:rPr>
              <w:fldChar w:fldCharType="begin"/>
            </w:r>
            <w:r w:rsidR="005123DE">
              <w:rPr>
                <w:webHidden/>
              </w:rPr>
              <w:instrText xml:space="preserve"> PAGEREF _Toc11842065 \h </w:instrText>
            </w:r>
            <w:r w:rsidR="005123DE">
              <w:rPr>
                <w:webHidden/>
              </w:rPr>
            </w:r>
            <w:r w:rsidR="005123DE">
              <w:rPr>
                <w:webHidden/>
              </w:rPr>
              <w:fldChar w:fldCharType="separate"/>
            </w:r>
            <w:r w:rsidR="005A04C3">
              <w:rPr>
                <w:webHidden/>
              </w:rPr>
              <w:t>8</w:t>
            </w:r>
            <w:r w:rsidR="005123DE">
              <w:rPr>
                <w:webHidden/>
              </w:rPr>
              <w:fldChar w:fldCharType="end"/>
            </w:r>
          </w:hyperlink>
        </w:p>
        <w:p w14:paraId="4C9D3E82" w14:textId="34F88BE2" w:rsidR="005123DE" w:rsidRDefault="00BF4E42">
          <w:pPr>
            <w:pStyle w:val="Kazalovsebine3"/>
            <w:rPr>
              <w:color w:val="auto"/>
              <w:sz w:val="22"/>
              <w:lang w:val="sl-SI" w:eastAsia="sl-SI"/>
            </w:rPr>
          </w:pPr>
          <w:hyperlink w:anchor="_Toc11842066" w:history="1">
            <w:r w:rsidR="005123DE" w:rsidRPr="00BA6E54">
              <w:rPr>
                <w:rStyle w:val="Hiperpovezava"/>
              </w:rPr>
              <w:t>2.1.1</w:t>
            </w:r>
            <w:r w:rsidR="005123DE">
              <w:rPr>
                <w:color w:val="auto"/>
                <w:sz w:val="22"/>
                <w:lang w:val="sl-SI" w:eastAsia="sl-SI"/>
              </w:rPr>
              <w:tab/>
            </w:r>
            <w:r w:rsidR="005123DE" w:rsidRPr="00BA6E54">
              <w:rPr>
                <w:rStyle w:val="Hiperpovezava"/>
              </w:rPr>
              <w:t>Temeljenje</w:t>
            </w:r>
            <w:r w:rsidR="005123DE">
              <w:rPr>
                <w:webHidden/>
              </w:rPr>
              <w:tab/>
            </w:r>
            <w:r w:rsidR="005123DE">
              <w:rPr>
                <w:webHidden/>
              </w:rPr>
              <w:fldChar w:fldCharType="begin"/>
            </w:r>
            <w:r w:rsidR="005123DE">
              <w:rPr>
                <w:webHidden/>
              </w:rPr>
              <w:instrText xml:space="preserve"> PAGEREF _Toc11842066 \h </w:instrText>
            </w:r>
            <w:r w:rsidR="005123DE">
              <w:rPr>
                <w:webHidden/>
              </w:rPr>
            </w:r>
            <w:r w:rsidR="005123DE">
              <w:rPr>
                <w:webHidden/>
              </w:rPr>
              <w:fldChar w:fldCharType="separate"/>
            </w:r>
            <w:r w:rsidR="005A04C3">
              <w:rPr>
                <w:webHidden/>
              </w:rPr>
              <w:t>8</w:t>
            </w:r>
            <w:r w:rsidR="005123DE">
              <w:rPr>
                <w:webHidden/>
              </w:rPr>
              <w:fldChar w:fldCharType="end"/>
            </w:r>
          </w:hyperlink>
        </w:p>
        <w:p w14:paraId="4773DAFE" w14:textId="335CE124" w:rsidR="005123DE" w:rsidRDefault="00BF4E42">
          <w:pPr>
            <w:pStyle w:val="Kazalovsebine3"/>
            <w:rPr>
              <w:color w:val="auto"/>
              <w:sz w:val="22"/>
              <w:lang w:val="sl-SI" w:eastAsia="sl-SI"/>
            </w:rPr>
          </w:pPr>
          <w:hyperlink w:anchor="_Toc11842067" w:history="1">
            <w:r w:rsidR="005123DE" w:rsidRPr="00BA6E54">
              <w:rPr>
                <w:rStyle w:val="Hiperpovezava"/>
              </w:rPr>
              <w:t>2.1.2</w:t>
            </w:r>
            <w:r w:rsidR="005123DE">
              <w:rPr>
                <w:color w:val="auto"/>
                <w:sz w:val="22"/>
                <w:lang w:val="sl-SI" w:eastAsia="sl-SI"/>
              </w:rPr>
              <w:tab/>
            </w:r>
            <w:r w:rsidR="005123DE" w:rsidRPr="00BA6E54">
              <w:rPr>
                <w:rStyle w:val="Hiperpovezava"/>
              </w:rPr>
              <w:t>Krajna opornika in krilni zidovi</w:t>
            </w:r>
            <w:r w:rsidR="005123DE">
              <w:rPr>
                <w:webHidden/>
              </w:rPr>
              <w:tab/>
            </w:r>
            <w:r w:rsidR="005123DE">
              <w:rPr>
                <w:webHidden/>
              </w:rPr>
              <w:fldChar w:fldCharType="begin"/>
            </w:r>
            <w:r w:rsidR="005123DE">
              <w:rPr>
                <w:webHidden/>
              </w:rPr>
              <w:instrText xml:space="preserve"> PAGEREF _Toc11842067 \h </w:instrText>
            </w:r>
            <w:r w:rsidR="005123DE">
              <w:rPr>
                <w:webHidden/>
              </w:rPr>
            </w:r>
            <w:r w:rsidR="005123DE">
              <w:rPr>
                <w:webHidden/>
              </w:rPr>
              <w:fldChar w:fldCharType="separate"/>
            </w:r>
            <w:r w:rsidR="005A04C3">
              <w:rPr>
                <w:webHidden/>
              </w:rPr>
              <w:t>8</w:t>
            </w:r>
            <w:r w:rsidR="005123DE">
              <w:rPr>
                <w:webHidden/>
              </w:rPr>
              <w:fldChar w:fldCharType="end"/>
            </w:r>
          </w:hyperlink>
        </w:p>
        <w:p w14:paraId="42A50CFA" w14:textId="685C5714" w:rsidR="005123DE" w:rsidRDefault="00BF4E42">
          <w:pPr>
            <w:pStyle w:val="Kazalovsebine2"/>
            <w:rPr>
              <w:color w:val="auto"/>
              <w:sz w:val="22"/>
              <w:lang w:val="sl-SI" w:eastAsia="sl-SI"/>
            </w:rPr>
          </w:pPr>
          <w:hyperlink w:anchor="_Toc11842068" w:history="1">
            <w:r w:rsidR="005123DE" w:rsidRPr="00BA6E54">
              <w:rPr>
                <w:rStyle w:val="Hiperpovezava"/>
              </w:rPr>
              <w:t>2.2</w:t>
            </w:r>
            <w:r w:rsidR="005123DE">
              <w:rPr>
                <w:color w:val="auto"/>
                <w:sz w:val="22"/>
                <w:lang w:val="sl-SI" w:eastAsia="sl-SI"/>
              </w:rPr>
              <w:tab/>
            </w:r>
            <w:r w:rsidR="005123DE" w:rsidRPr="00BA6E54">
              <w:rPr>
                <w:rStyle w:val="Hiperpovezava"/>
              </w:rPr>
              <w:t>Prekladna konstrukcija</w:t>
            </w:r>
            <w:r w:rsidR="005123DE">
              <w:rPr>
                <w:webHidden/>
              </w:rPr>
              <w:tab/>
            </w:r>
            <w:r w:rsidR="005123DE">
              <w:rPr>
                <w:webHidden/>
              </w:rPr>
              <w:fldChar w:fldCharType="begin"/>
            </w:r>
            <w:r w:rsidR="005123DE">
              <w:rPr>
                <w:webHidden/>
              </w:rPr>
              <w:instrText xml:space="preserve"> PAGEREF _Toc11842068 \h </w:instrText>
            </w:r>
            <w:r w:rsidR="005123DE">
              <w:rPr>
                <w:webHidden/>
              </w:rPr>
            </w:r>
            <w:r w:rsidR="005123DE">
              <w:rPr>
                <w:webHidden/>
              </w:rPr>
              <w:fldChar w:fldCharType="separate"/>
            </w:r>
            <w:r w:rsidR="005A04C3">
              <w:rPr>
                <w:webHidden/>
              </w:rPr>
              <w:t>8</w:t>
            </w:r>
            <w:r w:rsidR="005123DE">
              <w:rPr>
                <w:webHidden/>
              </w:rPr>
              <w:fldChar w:fldCharType="end"/>
            </w:r>
          </w:hyperlink>
        </w:p>
        <w:p w14:paraId="50EFB055" w14:textId="54308E86" w:rsidR="005123DE" w:rsidRDefault="00BF4E42">
          <w:pPr>
            <w:pStyle w:val="Kazalovsebine3"/>
            <w:rPr>
              <w:color w:val="auto"/>
              <w:sz w:val="22"/>
              <w:lang w:val="sl-SI" w:eastAsia="sl-SI"/>
            </w:rPr>
          </w:pPr>
          <w:hyperlink w:anchor="_Toc11842069" w:history="1">
            <w:r w:rsidR="005123DE" w:rsidRPr="00BA6E54">
              <w:rPr>
                <w:rStyle w:val="Hiperpovezava"/>
              </w:rPr>
              <w:t>2.2.1</w:t>
            </w:r>
            <w:r w:rsidR="005123DE">
              <w:rPr>
                <w:color w:val="auto"/>
                <w:sz w:val="22"/>
                <w:lang w:val="sl-SI" w:eastAsia="sl-SI"/>
              </w:rPr>
              <w:tab/>
            </w:r>
            <w:r w:rsidR="005123DE" w:rsidRPr="00BA6E54">
              <w:rPr>
                <w:rStyle w:val="Hiperpovezava"/>
              </w:rPr>
              <w:t>Napenjalni kabli</w:t>
            </w:r>
            <w:r w:rsidR="005123DE">
              <w:rPr>
                <w:webHidden/>
              </w:rPr>
              <w:tab/>
            </w:r>
            <w:r w:rsidR="005123DE">
              <w:rPr>
                <w:webHidden/>
              </w:rPr>
              <w:fldChar w:fldCharType="begin"/>
            </w:r>
            <w:r w:rsidR="005123DE">
              <w:rPr>
                <w:webHidden/>
              </w:rPr>
              <w:instrText xml:space="preserve"> PAGEREF _Toc11842069 \h </w:instrText>
            </w:r>
            <w:r w:rsidR="005123DE">
              <w:rPr>
                <w:webHidden/>
              </w:rPr>
            </w:r>
            <w:r w:rsidR="005123DE">
              <w:rPr>
                <w:webHidden/>
              </w:rPr>
              <w:fldChar w:fldCharType="separate"/>
            </w:r>
            <w:r w:rsidR="005A04C3">
              <w:rPr>
                <w:webHidden/>
              </w:rPr>
              <w:t>8</w:t>
            </w:r>
            <w:r w:rsidR="005123DE">
              <w:rPr>
                <w:webHidden/>
              </w:rPr>
              <w:fldChar w:fldCharType="end"/>
            </w:r>
          </w:hyperlink>
        </w:p>
        <w:p w14:paraId="164C7ABB" w14:textId="42320805" w:rsidR="005123DE" w:rsidRDefault="00BF4E42">
          <w:pPr>
            <w:pStyle w:val="Kazalovsebine2"/>
            <w:rPr>
              <w:color w:val="auto"/>
              <w:sz w:val="22"/>
              <w:lang w:val="sl-SI" w:eastAsia="sl-SI"/>
            </w:rPr>
          </w:pPr>
          <w:hyperlink w:anchor="_Toc11842070" w:history="1">
            <w:r w:rsidR="005123DE" w:rsidRPr="00BA6E54">
              <w:rPr>
                <w:rStyle w:val="Hiperpovezava"/>
              </w:rPr>
              <w:t>2.3</w:t>
            </w:r>
            <w:r w:rsidR="005123DE">
              <w:rPr>
                <w:color w:val="auto"/>
                <w:sz w:val="22"/>
                <w:lang w:val="sl-SI" w:eastAsia="sl-SI"/>
              </w:rPr>
              <w:tab/>
            </w:r>
            <w:r w:rsidR="005123DE" w:rsidRPr="00BA6E54">
              <w:rPr>
                <w:rStyle w:val="Hiperpovezava"/>
              </w:rPr>
              <w:t>Prehodna plošča</w:t>
            </w:r>
            <w:r w:rsidR="005123DE">
              <w:rPr>
                <w:webHidden/>
              </w:rPr>
              <w:tab/>
            </w:r>
            <w:r w:rsidR="005123DE">
              <w:rPr>
                <w:webHidden/>
              </w:rPr>
              <w:fldChar w:fldCharType="begin"/>
            </w:r>
            <w:r w:rsidR="005123DE">
              <w:rPr>
                <w:webHidden/>
              </w:rPr>
              <w:instrText xml:space="preserve"> PAGEREF _Toc11842070 \h </w:instrText>
            </w:r>
            <w:r w:rsidR="005123DE">
              <w:rPr>
                <w:webHidden/>
              </w:rPr>
            </w:r>
            <w:r w:rsidR="005123DE">
              <w:rPr>
                <w:webHidden/>
              </w:rPr>
              <w:fldChar w:fldCharType="separate"/>
            </w:r>
            <w:r w:rsidR="005A04C3">
              <w:rPr>
                <w:webHidden/>
              </w:rPr>
              <w:t>9</w:t>
            </w:r>
            <w:r w:rsidR="005123DE">
              <w:rPr>
                <w:webHidden/>
              </w:rPr>
              <w:fldChar w:fldCharType="end"/>
            </w:r>
          </w:hyperlink>
        </w:p>
        <w:p w14:paraId="0F0D2736" w14:textId="51E93F23" w:rsidR="005123DE" w:rsidRDefault="00BF4E42">
          <w:pPr>
            <w:pStyle w:val="Kazalovsebine2"/>
            <w:rPr>
              <w:color w:val="auto"/>
              <w:sz w:val="22"/>
              <w:lang w:val="sl-SI" w:eastAsia="sl-SI"/>
            </w:rPr>
          </w:pPr>
          <w:hyperlink w:anchor="_Toc11842071" w:history="1">
            <w:r w:rsidR="005123DE" w:rsidRPr="00BA6E54">
              <w:rPr>
                <w:rStyle w:val="Hiperpovezava"/>
              </w:rPr>
              <w:t>2.4</w:t>
            </w:r>
            <w:r w:rsidR="005123DE">
              <w:rPr>
                <w:color w:val="auto"/>
                <w:sz w:val="22"/>
                <w:lang w:val="sl-SI" w:eastAsia="sl-SI"/>
              </w:rPr>
              <w:tab/>
            </w:r>
            <w:r w:rsidR="005123DE" w:rsidRPr="00BA6E54">
              <w:rPr>
                <w:rStyle w:val="Hiperpovezava"/>
              </w:rPr>
              <w:t>Nasipi in zasipi</w:t>
            </w:r>
            <w:r w:rsidR="005123DE">
              <w:rPr>
                <w:webHidden/>
              </w:rPr>
              <w:tab/>
            </w:r>
            <w:r w:rsidR="005123DE">
              <w:rPr>
                <w:webHidden/>
              </w:rPr>
              <w:fldChar w:fldCharType="begin"/>
            </w:r>
            <w:r w:rsidR="005123DE">
              <w:rPr>
                <w:webHidden/>
              </w:rPr>
              <w:instrText xml:space="preserve"> PAGEREF _Toc11842071 \h </w:instrText>
            </w:r>
            <w:r w:rsidR="005123DE">
              <w:rPr>
                <w:webHidden/>
              </w:rPr>
            </w:r>
            <w:r w:rsidR="005123DE">
              <w:rPr>
                <w:webHidden/>
              </w:rPr>
              <w:fldChar w:fldCharType="separate"/>
            </w:r>
            <w:r w:rsidR="005A04C3">
              <w:rPr>
                <w:webHidden/>
              </w:rPr>
              <w:t>9</w:t>
            </w:r>
            <w:r w:rsidR="005123DE">
              <w:rPr>
                <w:webHidden/>
              </w:rPr>
              <w:fldChar w:fldCharType="end"/>
            </w:r>
          </w:hyperlink>
        </w:p>
        <w:p w14:paraId="06A5FCD7" w14:textId="27572C53" w:rsidR="005123DE" w:rsidRDefault="00BF4E42">
          <w:pPr>
            <w:pStyle w:val="Kazalovsebine2"/>
            <w:rPr>
              <w:color w:val="auto"/>
              <w:sz w:val="22"/>
              <w:lang w:val="sl-SI" w:eastAsia="sl-SI"/>
            </w:rPr>
          </w:pPr>
          <w:hyperlink w:anchor="_Toc11842072" w:history="1">
            <w:r w:rsidR="005123DE" w:rsidRPr="00BA6E54">
              <w:rPr>
                <w:rStyle w:val="Hiperpovezava"/>
              </w:rPr>
              <w:t>2.5</w:t>
            </w:r>
            <w:r w:rsidR="005123DE">
              <w:rPr>
                <w:color w:val="auto"/>
                <w:sz w:val="22"/>
                <w:lang w:val="sl-SI" w:eastAsia="sl-SI"/>
              </w:rPr>
              <w:tab/>
            </w:r>
            <w:r w:rsidR="005123DE" w:rsidRPr="00BA6E54">
              <w:rPr>
                <w:rStyle w:val="Hiperpovezava"/>
              </w:rPr>
              <w:t>Ureditev prostora ob objektu</w:t>
            </w:r>
            <w:r w:rsidR="005123DE">
              <w:rPr>
                <w:webHidden/>
              </w:rPr>
              <w:tab/>
            </w:r>
            <w:r w:rsidR="005123DE">
              <w:rPr>
                <w:webHidden/>
              </w:rPr>
              <w:fldChar w:fldCharType="begin"/>
            </w:r>
            <w:r w:rsidR="005123DE">
              <w:rPr>
                <w:webHidden/>
              </w:rPr>
              <w:instrText xml:space="preserve"> PAGEREF _Toc11842072 \h </w:instrText>
            </w:r>
            <w:r w:rsidR="005123DE">
              <w:rPr>
                <w:webHidden/>
              </w:rPr>
            </w:r>
            <w:r w:rsidR="005123DE">
              <w:rPr>
                <w:webHidden/>
              </w:rPr>
              <w:fldChar w:fldCharType="separate"/>
            </w:r>
            <w:r w:rsidR="005A04C3">
              <w:rPr>
                <w:webHidden/>
              </w:rPr>
              <w:t>9</w:t>
            </w:r>
            <w:r w:rsidR="005123DE">
              <w:rPr>
                <w:webHidden/>
              </w:rPr>
              <w:fldChar w:fldCharType="end"/>
            </w:r>
          </w:hyperlink>
        </w:p>
        <w:p w14:paraId="28E17CC1" w14:textId="45EF80EA" w:rsidR="005123DE" w:rsidRDefault="00BF4E42">
          <w:pPr>
            <w:pStyle w:val="Kazalovsebine3"/>
            <w:rPr>
              <w:color w:val="auto"/>
              <w:sz w:val="22"/>
              <w:lang w:val="sl-SI" w:eastAsia="sl-SI"/>
            </w:rPr>
          </w:pPr>
          <w:hyperlink w:anchor="_Toc11842073" w:history="1">
            <w:r w:rsidR="005123DE" w:rsidRPr="00BA6E54">
              <w:rPr>
                <w:rStyle w:val="Hiperpovezava"/>
              </w:rPr>
              <w:t>2.5.1</w:t>
            </w:r>
            <w:r w:rsidR="005123DE">
              <w:rPr>
                <w:color w:val="auto"/>
                <w:sz w:val="22"/>
                <w:lang w:val="sl-SI" w:eastAsia="sl-SI"/>
              </w:rPr>
              <w:tab/>
            </w:r>
            <w:r w:rsidR="005123DE" w:rsidRPr="00BA6E54">
              <w:rPr>
                <w:rStyle w:val="Hiperpovezava"/>
              </w:rPr>
              <w:t>Obdelava podmostja</w:t>
            </w:r>
            <w:r w:rsidR="005123DE">
              <w:rPr>
                <w:webHidden/>
              </w:rPr>
              <w:tab/>
            </w:r>
            <w:r w:rsidR="005123DE">
              <w:rPr>
                <w:webHidden/>
              </w:rPr>
              <w:fldChar w:fldCharType="begin"/>
            </w:r>
            <w:r w:rsidR="005123DE">
              <w:rPr>
                <w:webHidden/>
              </w:rPr>
              <w:instrText xml:space="preserve"> PAGEREF _Toc11842073 \h </w:instrText>
            </w:r>
            <w:r w:rsidR="005123DE">
              <w:rPr>
                <w:webHidden/>
              </w:rPr>
            </w:r>
            <w:r w:rsidR="005123DE">
              <w:rPr>
                <w:webHidden/>
              </w:rPr>
              <w:fldChar w:fldCharType="separate"/>
            </w:r>
            <w:r w:rsidR="005A04C3">
              <w:rPr>
                <w:webHidden/>
              </w:rPr>
              <w:t>9</w:t>
            </w:r>
            <w:r w:rsidR="005123DE">
              <w:rPr>
                <w:webHidden/>
              </w:rPr>
              <w:fldChar w:fldCharType="end"/>
            </w:r>
          </w:hyperlink>
        </w:p>
        <w:p w14:paraId="6D7BB7E0" w14:textId="508133A9" w:rsidR="005123DE" w:rsidRDefault="00BF4E42">
          <w:pPr>
            <w:pStyle w:val="Kazalovsebine2"/>
            <w:rPr>
              <w:color w:val="auto"/>
              <w:sz w:val="22"/>
              <w:lang w:val="sl-SI" w:eastAsia="sl-SI"/>
            </w:rPr>
          </w:pPr>
          <w:hyperlink w:anchor="_Toc11842074" w:history="1">
            <w:r w:rsidR="005123DE" w:rsidRPr="00BA6E54">
              <w:rPr>
                <w:rStyle w:val="Hiperpovezava"/>
              </w:rPr>
              <w:t>2.6</w:t>
            </w:r>
            <w:r w:rsidR="005123DE">
              <w:rPr>
                <w:color w:val="auto"/>
                <w:sz w:val="22"/>
                <w:lang w:val="sl-SI" w:eastAsia="sl-SI"/>
              </w:rPr>
              <w:tab/>
            </w:r>
            <w:r w:rsidR="005123DE" w:rsidRPr="00BA6E54">
              <w:rPr>
                <w:rStyle w:val="Hiperpovezava"/>
              </w:rPr>
              <w:t>Venci, robniki in hodniki</w:t>
            </w:r>
            <w:r w:rsidR="005123DE">
              <w:rPr>
                <w:webHidden/>
              </w:rPr>
              <w:tab/>
            </w:r>
            <w:r w:rsidR="005123DE">
              <w:rPr>
                <w:webHidden/>
              </w:rPr>
              <w:fldChar w:fldCharType="begin"/>
            </w:r>
            <w:r w:rsidR="005123DE">
              <w:rPr>
                <w:webHidden/>
              </w:rPr>
              <w:instrText xml:space="preserve"> PAGEREF _Toc11842074 \h </w:instrText>
            </w:r>
            <w:r w:rsidR="005123DE">
              <w:rPr>
                <w:webHidden/>
              </w:rPr>
            </w:r>
            <w:r w:rsidR="005123DE">
              <w:rPr>
                <w:webHidden/>
              </w:rPr>
              <w:fldChar w:fldCharType="separate"/>
            </w:r>
            <w:r w:rsidR="005A04C3">
              <w:rPr>
                <w:webHidden/>
              </w:rPr>
              <w:t>9</w:t>
            </w:r>
            <w:r w:rsidR="005123DE">
              <w:rPr>
                <w:webHidden/>
              </w:rPr>
              <w:fldChar w:fldCharType="end"/>
            </w:r>
          </w:hyperlink>
        </w:p>
        <w:p w14:paraId="3E49FC51" w14:textId="4ADF0F42" w:rsidR="005123DE" w:rsidRDefault="00BF4E42">
          <w:pPr>
            <w:pStyle w:val="Kazalovsebine2"/>
            <w:rPr>
              <w:color w:val="auto"/>
              <w:sz w:val="22"/>
              <w:lang w:val="sl-SI" w:eastAsia="sl-SI"/>
            </w:rPr>
          </w:pPr>
          <w:hyperlink w:anchor="_Toc11842075" w:history="1">
            <w:r w:rsidR="005123DE" w:rsidRPr="00BA6E54">
              <w:rPr>
                <w:rStyle w:val="Hiperpovezava"/>
              </w:rPr>
              <w:t>2.7</w:t>
            </w:r>
            <w:r w:rsidR="005123DE">
              <w:rPr>
                <w:color w:val="auto"/>
                <w:sz w:val="22"/>
                <w:lang w:val="sl-SI" w:eastAsia="sl-SI"/>
              </w:rPr>
              <w:tab/>
            </w:r>
            <w:r w:rsidR="005123DE" w:rsidRPr="00BA6E54">
              <w:rPr>
                <w:rStyle w:val="Hiperpovezava"/>
              </w:rPr>
              <w:t>Opaži, obdelave in obloge vidnih betonskih elementov</w:t>
            </w:r>
            <w:r w:rsidR="005123DE">
              <w:rPr>
                <w:webHidden/>
              </w:rPr>
              <w:tab/>
            </w:r>
            <w:r w:rsidR="005123DE">
              <w:rPr>
                <w:webHidden/>
              </w:rPr>
              <w:fldChar w:fldCharType="begin"/>
            </w:r>
            <w:r w:rsidR="005123DE">
              <w:rPr>
                <w:webHidden/>
              </w:rPr>
              <w:instrText xml:space="preserve"> PAGEREF _Toc11842075 \h </w:instrText>
            </w:r>
            <w:r w:rsidR="005123DE">
              <w:rPr>
                <w:webHidden/>
              </w:rPr>
            </w:r>
            <w:r w:rsidR="005123DE">
              <w:rPr>
                <w:webHidden/>
              </w:rPr>
              <w:fldChar w:fldCharType="separate"/>
            </w:r>
            <w:r w:rsidR="005A04C3">
              <w:rPr>
                <w:webHidden/>
              </w:rPr>
              <w:t>10</w:t>
            </w:r>
            <w:r w:rsidR="005123DE">
              <w:rPr>
                <w:webHidden/>
              </w:rPr>
              <w:fldChar w:fldCharType="end"/>
            </w:r>
          </w:hyperlink>
        </w:p>
        <w:p w14:paraId="376197A7" w14:textId="7A2E598B" w:rsidR="005123DE" w:rsidRDefault="00BF4E42">
          <w:pPr>
            <w:pStyle w:val="Kazalovsebine2"/>
            <w:rPr>
              <w:color w:val="auto"/>
              <w:sz w:val="22"/>
              <w:lang w:val="sl-SI" w:eastAsia="sl-SI"/>
            </w:rPr>
          </w:pPr>
          <w:hyperlink w:anchor="_Toc11842076" w:history="1">
            <w:r w:rsidR="005123DE" w:rsidRPr="00BA6E54">
              <w:rPr>
                <w:rStyle w:val="Hiperpovezava"/>
              </w:rPr>
              <w:t>2.8</w:t>
            </w:r>
            <w:r w:rsidR="005123DE">
              <w:rPr>
                <w:color w:val="auto"/>
                <w:sz w:val="22"/>
                <w:lang w:val="sl-SI" w:eastAsia="sl-SI"/>
              </w:rPr>
              <w:tab/>
            </w:r>
            <w:r w:rsidR="005123DE" w:rsidRPr="00BA6E54">
              <w:rPr>
                <w:rStyle w:val="Hiperpovezava"/>
              </w:rPr>
              <w:t>Hidroizolacija</w:t>
            </w:r>
            <w:r w:rsidR="005123DE">
              <w:rPr>
                <w:webHidden/>
              </w:rPr>
              <w:tab/>
            </w:r>
            <w:r w:rsidR="005123DE">
              <w:rPr>
                <w:webHidden/>
              </w:rPr>
              <w:fldChar w:fldCharType="begin"/>
            </w:r>
            <w:r w:rsidR="005123DE">
              <w:rPr>
                <w:webHidden/>
              </w:rPr>
              <w:instrText xml:space="preserve"> PAGEREF _Toc11842076 \h </w:instrText>
            </w:r>
            <w:r w:rsidR="005123DE">
              <w:rPr>
                <w:webHidden/>
              </w:rPr>
            </w:r>
            <w:r w:rsidR="005123DE">
              <w:rPr>
                <w:webHidden/>
              </w:rPr>
              <w:fldChar w:fldCharType="separate"/>
            </w:r>
            <w:r w:rsidR="005A04C3">
              <w:rPr>
                <w:webHidden/>
              </w:rPr>
              <w:t>10</w:t>
            </w:r>
            <w:r w:rsidR="005123DE">
              <w:rPr>
                <w:webHidden/>
              </w:rPr>
              <w:fldChar w:fldCharType="end"/>
            </w:r>
          </w:hyperlink>
        </w:p>
        <w:p w14:paraId="3603AE8C" w14:textId="089B0E6F" w:rsidR="005123DE" w:rsidRDefault="00BF4E42">
          <w:pPr>
            <w:pStyle w:val="Kazalovsebine3"/>
            <w:rPr>
              <w:color w:val="auto"/>
              <w:sz w:val="22"/>
              <w:lang w:val="sl-SI" w:eastAsia="sl-SI"/>
            </w:rPr>
          </w:pPr>
          <w:hyperlink w:anchor="_Toc11842077" w:history="1">
            <w:r w:rsidR="005123DE" w:rsidRPr="00BA6E54">
              <w:rPr>
                <w:rStyle w:val="Hiperpovezava"/>
              </w:rPr>
              <w:t>2.8.1</w:t>
            </w:r>
            <w:r w:rsidR="005123DE">
              <w:rPr>
                <w:color w:val="auto"/>
                <w:sz w:val="22"/>
                <w:lang w:val="sl-SI" w:eastAsia="sl-SI"/>
              </w:rPr>
              <w:tab/>
            </w:r>
            <w:r w:rsidR="005123DE" w:rsidRPr="00BA6E54">
              <w:rPr>
                <w:rStyle w:val="Hiperpovezava"/>
              </w:rPr>
              <w:t>Hidroizolacija prekladne konstrukcije</w:t>
            </w:r>
            <w:r w:rsidR="005123DE">
              <w:rPr>
                <w:webHidden/>
              </w:rPr>
              <w:tab/>
            </w:r>
            <w:r w:rsidR="005123DE">
              <w:rPr>
                <w:webHidden/>
              </w:rPr>
              <w:fldChar w:fldCharType="begin"/>
            </w:r>
            <w:r w:rsidR="005123DE">
              <w:rPr>
                <w:webHidden/>
              </w:rPr>
              <w:instrText xml:space="preserve"> PAGEREF _Toc11842077 \h </w:instrText>
            </w:r>
            <w:r w:rsidR="005123DE">
              <w:rPr>
                <w:webHidden/>
              </w:rPr>
            </w:r>
            <w:r w:rsidR="005123DE">
              <w:rPr>
                <w:webHidden/>
              </w:rPr>
              <w:fldChar w:fldCharType="separate"/>
            </w:r>
            <w:r w:rsidR="005A04C3">
              <w:rPr>
                <w:webHidden/>
              </w:rPr>
              <w:t>10</w:t>
            </w:r>
            <w:r w:rsidR="005123DE">
              <w:rPr>
                <w:webHidden/>
              </w:rPr>
              <w:fldChar w:fldCharType="end"/>
            </w:r>
          </w:hyperlink>
        </w:p>
        <w:p w14:paraId="464BF246" w14:textId="7CBC06AF" w:rsidR="005123DE" w:rsidRDefault="00BF4E42">
          <w:pPr>
            <w:pStyle w:val="Kazalovsebine3"/>
            <w:rPr>
              <w:color w:val="auto"/>
              <w:sz w:val="22"/>
              <w:lang w:val="sl-SI" w:eastAsia="sl-SI"/>
            </w:rPr>
          </w:pPr>
          <w:hyperlink w:anchor="_Toc11842078" w:history="1">
            <w:r w:rsidR="005123DE" w:rsidRPr="00BA6E54">
              <w:rPr>
                <w:rStyle w:val="Hiperpovezava"/>
              </w:rPr>
              <w:t>2.8.2</w:t>
            </w:r>
            <w:r w:rsidR="005123DE">
              <w:rPr>
                <w:color w:val="auto"/>
                <w:sz w:val="22"/>
                <w:lang w:val="sl-SI" w:eastAsia="sl-SI"/>
              </w:rPr>
              <w:tab/>
            </w:r>
            <w:r w:rsidR="005123DE" w:rsidRPr="00BA6E54">
              <w:rPr>
                <w:rStyle w:val="Hiperpovezava"/>
              </w:rPr>
              <w:t>Hidroizolacija zasutih površin</w:t>
            </w:r>
            <w:r w:rsidR="005123DE">
              <w:rPr>
                <w:webHidden/>
              </w:rPr>
              <w:tab/>
            </w:r>
            <w:r w:rsidR="005123DE">
              <w:rPr>
                <w:webHidden/>
              </w:rPr>
              <w:fldChar w:fldCharType="begin"/>
            </w:r>
            <w:r w:rsidR="005123DE">
              <w:rPr>
                <w:webHidden/>
              </w:rPr>
              <w:instrText xml:space="preserve"> PAGEREF _Toc11842078 \h </w:instrText>
            </w:r>
            <w:r w:rsidR="005123DE">
              <w:rPr>
                <w:webHidden/>
              </w:rPr>
            </w:r>
            <w:r w:rsidR="005123DE">
              <w:rPr>
                <w:webHidden/>
              </w:rPr>
              <w:fldChar w:fldCharType="separate"/>
            </w:r>
            <w:r w:rsidR="005A04C3">
              <w:rPr>
                <w:webHidden/>
              </w:rPr>
              <w:t>10</w:t>
            </w:r>
            <w:r w:rsidR="005123DE">
              <w:rPr>
                <w:webHidden/>
              </w:rPr>
              <w:fldChar w:fldCharType="end"/>
            </w:r>
          </w:hyperlink>
        </w:p>
        <w:p w14:paraId="6A9A30DB" w14:textId="04A17276" w:rsidR="005123DE" w:rsidRDefault="00BF4E42">
          <w:pPr>
            <w:pStyle w:val="Kazalovsebine1"/>
            <w:rPr>
              <w:b w:val="0"/>
              <w:color w:val="auto"/>
              <w:sz w:val="22"/>
              <w:lang w:val="sl-SI" w:eastAsia="sl-SI"/>
            </w:rPr>
          </w:pPr>
          <w:hyperlink w:anchor="_Toc11842079" w:history="1">
            <w:r w:rsidR="005123DE" w:rsidRPr="00BA6E54">
              <w:rPr>
                <w:rStyle w:val="Hiperpovezava"/>
              </w:rPr>
              <w:t>3</w:t>
            </w:r>
            <w:r w:rsidR="005123DE">
              <w:rPr>
                <w:b w:val="0"/>
                <w:color w:val="auto"/>
                <w:sz w:val="22"/>
                <w:lang w:val="sl-SI" w:eastAsia="sl-SI"/>
              </w:rPr>
              <w:tab/>
            </w:r>
            <w:r w:rsidR="005123DE" w:rsidRPr="00BA6E54">
              <w:rPr>
                <w:rStyle w:val="Hiperpovezava"/>
              </w:rPr>
              <w:t>OPREMA OBJEKTA</w:t>
            </w:r>
            <w:r w:rsidR="005123DE">
              <w:rPr>
                <w:webHidden/>
              </w:rPr>
              <w:tab/>
            </w:r>
            <w:r w:rsidR="005123DE">
              <w:rPr>
                <w:webHidden/>
              </w:rPr>
              <w:fldChar w:fldCharType="begin"/>
            </w:r>
            <w:r w:rsidR="005123DE">
              <w:rPr>
                <w:webHidden/>
              </w:rPr>
              <w:instrText xml:space="preserve"> PAGEREF _Toc11842079 \h </w:instrText>
            </w:r>
            <w:r w:rsidR="005123DE">
              <w:rPr>
                <w:webHidden/>
              </w:rPr>
            </w:r>
            <w:r w:rsidR="005123DE">
              <w:rPr>
                <w:webHidden/>
              </w:rPr>
              <w:fldChar w:fldCharType="separate"/>
            </w:r>
            <w:r w:rsidR="005A04C3">
              <w:rPr>
                <w:webHidden/>
              </w:rPr>
              <w:t>11</w:t>
            </w:r>
            <w:r w:rsidR="005123DE">
              <w:rPr>
                <w:webHidden/>
              </w:rPr>
              <w:fldChar w:fldCharType="end"/>
            </w:r>
          </w:hyperlink>
        </w:p>
        <w:p w14:paraId="38514210" w14:textId="58F84503" w:rsidR="005123DE" w:rsidRDefault="00BF4E42">
          <w:pPr>
            <w:pStyle w:val="Kazalovsebine2"/>
            <w:rPr>
              <w:color w:val="auto"/>
              <w:sz w:val="22"/>
              <w:lang w:val="sl-SI" w:eastAsia="sl-SI"/>
            </w:rPr>
          </w:pPr>
          <w:hyperlink w:anchor="_Toc11842080" w:history="1">
            <w:r w:rsidR="005123DE" w:rsidRPr="00BA6E54">
              <w:rPr>
                <w:rStyle w:val="Hiperpovezava"/>
              </w:rPr>
              <w:t>3.1</w:t>
            </w:r>
            <w:r w:rsidR="005123DE">
              <w:rPr>
                <w:color w:val="auto"/>
                <w:sz w:val="22"/>
                <w:lang w:val="sl-SI" w:eastAsia="sl-SI"/>
              </w:rPr>
              <w:tab/>
            </w:r>
            <w:r w:rsidR="005123DE" w:rsidRPr="00BA6E54">
              <w:rPr>
                <w:rStyle w:val="Hiperpovezava"/>
              </w:rPr>
              <w:t>Ograja za pešce</w:t>
            </w:r>
            <w:r w:rsidR="005123DE">
              <w:rPr>
                <w:webHidden/>
              </w:rPr>
              <w:tab/>
            </w:r>
            <w:r w:rsidR="005123DE">
              <w:rPr>
                <w:webHidden/>
              </w:rPr>
              <w:fldChar w:fldCharType="begin"/>
            </w:r>
            <w:r w:rsidR="005123DE">
              <w:rPr>
                <w:webHidden/>
              </w:rPr>
              <w:instrText xml:space="preserve"> PAGEREF _Toc11842080 \h </w:instrText>
            </w:r>
            <w:r w:rsidR="005123DE">
              <w:rPr>
                <w:webHidden/>
              </w:rPr>
            </w:r>
            <w:r w:rsidR="005123DE">
              <w:rPr>
                <w:webHidden/>
              </w:rPr>
              <w:fldChar w:fldCharType="separate"/>
            </w:r>
            <w:r w:rsidR="005A04C3">
              <w:rPr>
                <w:webHidden/>
              </w:rPr>
              <w:t>11</w:t>
            </w:r>
            <w:r w:rsidR="005123DE">
              <w:rPr>
                <w:webHidden/>
              </w:rPr>
              <w:fldChar w:fldCharType="end"/>
            </w:r>
          </w:hyperlink>
        </w:p>
        <w:p w14:paraId="206026FF" w14:textId="09D01DC4" w:rsidR="005123DE" w:rsidRDefault="00BF4E42">
          <w:pPr>
            <w:pStyle w:val="Kazalovsebine2"/>
            <w:rPr>
              <w:color w:val="auto"/>
              <w:sz w:val="22"/>
              <w:lang w:val="sl-SI" w:eastAsia="sl-SI"/>
            </w:rPr>
          </w:pPr>
          <w:hyperlink w:anchor="_Toc11842081" w:history="1">
            <w:r w:rsidR="005123DE" w:rsidRPr="00BA6E54">
              <w:rPr>
                <w:rStyle w:val="Hiperpovezava"/>
              </w:rPr>
              <w:t>3.2</w:t>
            </w:r>
            <w:r w:rsidR="005123DE">
              <w:rPr>
                <w:color w:val="auto"/>
                <w:sz w:val="22"/>
                <w:lang w:val="sl-SI" w:eastAsia="sl-SI"/>
              </w:rPr>
              <w:tab/>
            </w:r>
            <w:r w:rsidR="005123DE" w:rsidRPr="00BA6E54">
              <w:rPr>
                <w:rStyle w:val="Hiperpovezava"/>
              </w:rPr>
              <w:t>Merilni čepi</w:t>
            </w:r>
            <w:r w:rsidR="005123DE">
              <w:rPr>
                <w:webHidden/>
              </w:rPr>
              <w:tab/>
            </w:r>
            <w:r w:rsidR="005123DE">
              <w:rPr>
                <w:webHidden/>
              </w:rPr>
              <w:fldChar w:fldCharType="begin"/>
            </w:r>
            <w:r w:rsidR="005123DE">
              <w:rPr>
                <w:webHidden/>
              </w:rPr>
              <w:instrText xml:space="preserve"> PAGEREF _Toc11842081 \h </w:instrText>
            </w:r>
            <w:r w:rsidR="005123DE">
              <w:rPr>
                <w:webHidden/>
              </w:rPr>
            </w:r>
            <w:r w:rsidR="005123DE">
              <w:rPr>
                <w:webHidden/>
              </w:rPr>
              <w:fldChar w:fldCharType="separate"/>
            </w:r>
            <w:r w:rsidR="005A04C3">
              <w:rPr>
                <w:webHidden/>
              </w:rPr>
              <w:t>11</w:t>
            </w:r>
            <w:r w:rsidR="005123DE">
              <w:rPr>
                <w:webHidden/>
              </w:rPr>
              <w:fldChar w:fldCharType="end"/>
            </w:r>
          </w:hyperlink>
        </w:p>
        <w:p w14:paraId="23C4CD8B" w14:textId="3424DCCF" w:rsidR="005123DE" w:rsidRDefault="00BF4E42">
          <w:pPr>
            <w:pStyle w:val="Kazalovsebine2"/>
            <w:rPr>
              <w:color w:val="auto"/>
              <w:sz w:val="22"/>
              <w:lang w:val="sl-SI" w:eastAsia="sl-SI"/>
            </w:rPr>
          </w:pPr>
          <w:hyperlink w:anchor="_Toc11842082" w:history="1">
            <w:r w:rsidR="005123DE" w:rsidRPr="00BA6E54">
              <w:rPr>
                <w:rStyle w:val="Hiperpovezava"/>
              </w:rPr>
              <w:t>3.3</w:t>
            </w:r>
            <w:r w:rsidR="005123DE">
              <w:rPr>
                <w:color w:val="auto"/>
                <w:sz w:val="22"/>
                <w:lang w:val="sl-SI" w:eastAsia="sl-SI"/>
              </w:rPr>
              <w:tab/>
            </w:r>
            <w:r w:rsidR="005123DE" w:rsidRPr="00BA6E54">
              <w:rPr>
                <w:rStyle w:val="Hiperpovezava"/>
              </w:rPr>
              <w:t>Odvodnjavanje in kanaliziranje</w:t>
            </w:r>
            <w:r w:rsidR="005123DE">
              <w:rPr>
                <w:webHidden/>
              </w:rPr>
              <w:tab/>
            </w:r>
            <w:r w:rsidR="005123DE">
              <w:rPr>
                <w:webHidden/>
              </w:rPr>
              <w:fldChar w:fldCharType="begin"/>
            </w:r>
            <w:r w:rsidR="005123DE">
              <w:rPr>
                <w:webHidden/>
              </w:rPr>
              <w:instrText xml:space="preserve"> PAGEREF _Toc11842082 \h </w:instrText>
            </w:r>
            <w:r w:rsidR="005123DE">
              <w:rPr>
                <w:webHidden/>
              </w:rPr>
            </w:r>
            <w:r w:rsidR="005123DE">
              <w:rPr>
                <w:webHidden/>
              </w:rPr>
              <w:fldChar w:fldCharType="separate"/>
            </w:r>
            <w:r w:rsidR="005A04C3">
              <w:rPr>
                <w:webHidden/>
              </w:rPr>
              <w:t>11</w:t>
            </w:r>
            <w:r w:rsidR="005123DE">
              <w:rPr>
                <w:webHidden/>
              </w:rPr>
              <w:fldChar w:fldCharType="end"/>
            </w:r>
          </w:hyperlink>
        </w:p>
        <w:p w14:paraId="500E1D38" w14:textId="45029802" w:rsidR="005123DE" w:rsidRDefault="00BF4E42">
          <w:pPr>
            <w:pStyle w:val="Kazalovsebine3"/>
            <w:rPr>
              <w:color w:val="auto"/>
              <w:sz w:val="22"/>
              <w:lang w:val="sl-SI" w:eastAsia="sl-SI"/>
            </w:rPr>
          </w:pPr>
          <w:hyperlink w:anchor="_Toc11842083" w:history="1">
            <w:r w:rsidR="005123DE" w:rsidRPr="00BA6E54">
              <w:rPr>
                <w:rStyle w:val="Hiperpovezava"/>
              </w:rPr>
              <w:t>3.3.1</w:t>
            </w:r>
            <w:r w:rsidR="005123DE">
              <w:rPr>
                <w:color w:val="auto"/>
                <w:sz w:val="22"/>
                <w:lang w:val="sl-SI" w:eastAsia="sl-SI"/>
              </w:rPr>
              <w:tab/>
            </w:r>
            <w:r w:rsidR="005123DE" w:rsidRPr="00BA6E54">
              <w:rPr>
                <w:rStyle w:val="Hiperpovezava"/>
              </w:rPr>
              <w:t>Mostni izlivnik</w:t>
            </w:r>
            <w:r w:rsidR="005123DE">
              <w:rPr>
                <w:webHidden/>
              </w:rPr>
              <w:tab/>
            </w:r>
            <w:r w:rsidR="005123DE">
              <w:rPr>
                <w:webHidden/>
              </w:rPr>
              <w:fldChar w:fldCharType="begin"/>
            </w:r>
            <w:r w:rsidR="005123DE">
              <w:rPr>
                <w:webHidden/>
              </w:rPr>
              <w:instrText xml:space="preserve"> PAGEREF _Toc11842083 \h </w:instrText>
            </w:r>
            <w:r w:rsidR="005123DE">
              <w:rPr>
                <w:webHidden/>
              </w:rPr>
            </w:r>
            <w:r w:rsidR="005123DE">
              <w:rPr>
                <w:webHidden/>
              </w:rPr>
              <w:fldChar w:fldCharType="separate"/>
            </w:r>
            <w:r w:rsidR="005A04C3">
              <w:rPr>
                <w:webHidden/>
              </w:rPr>
              <w:t>11</w:t>
            </w:r>
            <w:r w:rsidR="005123DE">
              <w:rPr>
                <w:webHidden/>
              </w:rPr>
              <w:fldChar w:fldCharType="end"/>
            </w:r>
          </w:hyperlink>
        </w:p>
        <w:p w14:paraId="4883D15F" w14:textId="639DD48B" w:rsidR="005123DE" w:rsidRDefault="00BF4E42">
          <w:pPr>
            <w:pStyle w:val="Kazalovsebine3"/>
            <w:rPr>
              <w:color w:val="auto"/>
              <w:sz w:val="22"/>
              <w:lang w:val="sl-SI" w:eastAsia="sl-SI"/>
            </w:rPr>
          </w:pPr>
          <w:hyperlink w:anchor="_Toc11842084" w:history="1">
            <w:r w:rsidR="005123DE" w:rsidRPr="00BA6E54">
              <w:rPr>
                <w:rStyle w:val="Hiperpovezava"/>
              </w:rPr>
              <w:t>3.3.2</w:t>
            </w:r>
            <w:r w:rsidR="005123DE">
              <w:rPr>
                <w:color w:val="auto"/>
                <w:sz w:val="22"/>
                <w:lang w:val="sl-SI" w:eastAsia="sl-SI"/>
              </w:rPr>
              <w:tab/>
            </w:r>
            <w:r w:rsidR="005123DE" w:rsidRPr="00BA6E54">
              <w:rPr>
                <w:rStyle w:val="Hiperpovezava"/>
              </w:rPr>
              <w:t>Cevka za pronicujočo vodo</w:t>
            </w:r>
            <w:r w:rsidR="005123DE">
              <w:rPr>
                <w:webHidden/>
              </w:rPr>
              <w:tab/>
            </w:r>
            <w:r w:rsidR="005123DE">
              <w:rPr>
                <w:webHidden/>
              </w:rPr>
              <w:fldChar w:fldCharType="begin"/>
            </w:r>
            <w:r w:rsidR="005123DE">
              <w:rPr>
                <w:webHidden/>
              </w:rPr>
              <w:instrText xml:space="preserve"> PAGEREF _Toc11842084 \h </w:instrText>
            </w:r>
            <w:r w:rsidR="005123DE">
              <w:rPr>
                <w:webHidden/>
              </w:rPr>
            </w:r>
            <w:r w:rsidR="005123DE">
              <w:rPr>
                <w:webHidden/>
              </w:rPr>
              <w:fldChar w:fldCharType="separate"/>
            </w:r>
            <w:r w:rsidR="005A04C3">
              <w:rPr>
                <w:webHidden/>
              </w:rPr>
              <w:t>12</w:t>
            </w:r>
            <w:r w:rsidR="005123DE">
              <w:rPr>
                <w:webHidden/>
              </w:rPr>
              <w:fldChar w:fldCharType="end"/>
            </w:r>
          </w:hyperlink>
        </w:p>
        <w:p w14:paraId="04041629" w14:textId="634808FC" w:rsidR="005123DE" w:rsidRDefault="00BF4E42">
          <w:pPr>
            <w:pStyle w:val="Kazalovsebine2"/>
            <w:rPr>
              <w:color w:val="auto"/>
              <w:sz w:val="22"/>
              <w:lang w:val="sl-SI" w:eastAsia="sl-SI"/>
            </w:rPr>
          </w:pPr>
          <w:hyperlink w:anchor="_Toc11842085" w:history="1">
            <w:r w:rsidR="005123DE" w:rsidRPr="00BA6E54">
              <w:rPr>
                <w:rStyle w:val="Hiperpovezava"/>
              </w:rPr>
              <w:t>3.4</w:t>
            </w:r>
            <w:r w:rsidR="005123DE">
              <w:rPr>
                <w:color w:val="auto"/>
                <w:sz w:val="22"/>
                <w:lang w:val="sl-SI" w:eastAsia="sl-SI"/>
              </w:rPr>
              <w:tab/>
            </w:r>
            <w:r w:rsidR="005123DE" w:rsidRPr="00BA6E54">
              <w:rPr>
                <w:rStyle w:val="Hiperpovezava"/>
              </w:rPr>
              <w:t>Napeljave preko objekta</w:t>
            </w:r>
            <w:r w:rsidR="005123DE">
              <w:rPr>
                <w:webHidden/>
              </w:rPr>
              <w:tab/>
            </w:r>
            <w:r w:rsidR="005123DE">
              <w:rPr>
                <w:webHidden/>
              </w:rPr>
              <w:fldChar w:fldCharType="begin"/>
            </w:r>
            <w:r w:rsidR="005123DE">
              <w:rPr>
                <w:webHidden/>
              </w:rPr>
              <w:instrText xml:space="preserve"> PAGEREF _Toc11842085 \h </w:instrText>
            </w:r>
            <w:r w:rsidR="005123DE">
              <w:rPr>
                <w:webHidden/>
              </w:rPr>
            </w:r>
            <w:r w:rsidR="005123DE">
              <w:rPr>
                <w:webHidden/>
              </w:rPr>
              <w:fldChar w:fldCharType="separate"/>
            </w:r>
            <w:r w:rsidR="005A04C3">
              <w:rPr>
                <w:webHidden/>
              </w:rPr>
              <w:t>13</w:t>
            </w:r>
            <w:r w:rsidR="005123DE">
              <w:rPr>
                <w:webHidden/>
              </w:rPr>
              <w:fldChar w:fldCharType="end"/>
            </w:r>
          </w:hyperlink>
        </w:p>
        <w:p w14:paraId="2BD2E4E8" w14:textId="1A5F8BD6" w:rsidR="005123DE" w:rsidRDefault="00BF4E42">
          <w:pPr>
            <w:pStyle w:val="Kazalovsebine2"/>
            <w:rPr>
              <w:color w:val="auto"/>
              <w:sz w:val="22"/>
              <w:lang w:val="sl-SI" w:eastAsia="sl-SI"/>
            </w:rPr>
          </w:pPr>
          <w:hyperlink w:anchor="_Toc11842086" w:history="1">
            <w:r w:rsidR="005123DE" w:rsidRPr="00BA6E54">
              <w:rPr>
                <w:rStyle w:val="Hiperpovezava"/>
              </w:rPr>
              <w:t>3.5</w:t>
            </w:r>
            <w:r w:rsidR="005123DE">
              <w:rPr>
                <w:color w:val="auto"/>
                <w:sz w:val="22"/>
                <w:lang w:val="sl-SI" w:eastAsia="sl-SI"/>
              </w:rPr>
              <w:tab/>
            </w:r>
            <w:r w:rsidR="005123DE" w:rsidRPr="00BA6E54">
              <w:rPr>
                <w:rStyle w:val="Hiperpovezava"/>
              </w:rPr>
              <w:t>Cestišče</w:t>
            </w:r>
            <w:r w:rsidR="005123DE">
              <w:rPr>
                <w:webHidden/>
              </w:rPr>
              <w:tab/>
            </w:r>
            <w:r w:rsidR="005123DE">
              <w:rPr>
                <w:webHidden/>
              </w:rPr>
              <w:fldChar w:fldCharType="begin"/>
            </w:r>
            <w:r w:rsidR="005123DE">
              <w:rPr>
                <w:webHidden/>
              </w:rPr>
              <w:instrText xml:space="preserve"> PAGEREF _Toc11842086 \h </w:instrText>
            </w:r>
            <w:r w:rsidR="005123DE">
              <w:rPr>
                <w:webHidden/>
              </w:rPr>
            </w:r>
            <w:r w:rsidR="005123DE">
              <w:rPr>
                <w:webHidden/>
              </w:rPr>
              <w:fldChar w:fldCharType="separate"/>
            </w:r>
            <w:r w:rsidR="005A04C3">
              <w:rPr>
                <w:webHidden/>
              </w:rPr>
              <w:t>13</w:t>
            </w:r>
            <w:r w:rsidR="005123DE">
              <w:rPr>
                <w:webHidden/>
              </w:rPr>
              <w:fldChar w:fldCharType="end"/>
            </w:r>
          </w:hyperlink>
        </w:p>
        <w:p w14:paraId="54A47318" w14:textId="1542329C" w:rsidR="005123DE" w:rsidRDefault="00BF4E42">
          <w:pPr>
            <w:pStyle w:val="Kazalovsebine1"/>
            <w:rPr>
              <w:b w:val="0"/>
              <w:color w:val="auto"/>
              <w:sz w:val="22"/>
              <w:lang w:val="sl-SI" w:eastAsia="sl-SI"/>
            </w:rPr>
          </w:pPr>
          <w:hyperlink w:anchor="_Toc11842087" w:history="1">
            <w:r w:rsidR="005123DE" w:rsidRPr="00BA6E54">
              <w:rPr>
                <w:rStyle w:val="Hiperpovezava"/>
              </w:rPr>
              <w:t>4</w:t>
            </w:r>
            <w:r w:rsidR="005123DE">
              <w:rPr>
                <w:b w:val="0"/>
                <w:color w:val="auto"/>
                <w:sz w:val="22"/>
                <w:lang w:val="sl-SI" w:eastAsia="sl-SI"/>
              </w:rPr>
              <w:tab/>
            </w:r>
            <w:r w:rsidR="005123DE" w:rsidRPr="00BA6E54">
              <w:rPr>
                <w:rStyle w:val="Hiperpovezava"/>
              </w:rPr>
              <w:t>MATERIALI</w:t>
            </w:r>
            <w:r w:rsidR="005123DE">
              <w:rPr>
                <w:webHidden/>
              </w:rPr>
              <w:tab/>
            </w:r>
            <w:r w:rsidR="005123DE">
              <w:rPr>
                <w:webHidden/>
              </w:rPr>
              <w:fldChar w:fldCharType="begin"/>
            </w:r>
            <w:r w:rsidR="005123DE">
              <w:rPr>
                <w:webHidden/>
              </w:rPr>
              <w:instrText xml:space="preserve"> PAGEREF _Toc11842087 \h </w:instrText>
            </w:r>
            <w:r w:rsidR="005123DE">
              <w:rPr>
                <w:webHidden/>
              </w:rPr>
            </w:r>
            <w:r w:rsidR="005123DE">
              <w:rPr>
                <w:webHidden/>
              </w:rPr>
              <w:fldChar w:fldCharType="separate"/>
            </w:r>
            <w:r w:rsidR="005A04C3">
              <w:rPr>
                <w:webHidden/>
              </w:rPr>
              <w:t>14</w:t>
            </w:r>
            <w:r w:rsidR="005123DE">
              <w:rPr>
                <w:webHidden/>
              </w:rPr>
              <w:fldChar w:fldCharType="end"/>
            </w:r>
          </w:hyperlink>
        </w:p>
        <w:p w14:paraId="43E03F41" w14:textId="332B0565" w:rsidR="005123DE" w:rsidRDefault="00BF4E42">
          <w:pPr>
            <w:pStyle w:val="Kazalovsebine1"/>
            <w:rPr>
              <w:b w:val="0"/>
              <w:color w:val="auto"/>
              <w:sz w:val="22"/>
              <w:lang w:val="sl-SI" w:eastAsia="sl-SI"/>
            </w:rPr>
          </w:pPr>
          <w:hyperlink w:anchor="_Toc11842088" w:history="1">
            <w:r w:rsidR="005123DE" w:rsidRPr="00BA6E54">
              <w:rPr>
                <w:rStyle w:val="Hiperpovezava"/>
              </w:rPr>
              <w:t>5</w:t>
            </w:r>
            <w:r w:rsidR="005123DE">
              <w:rPr>
                <w:b w:val="0"/>
                <w:color w:val="auto"/>
                <w:sz w:val="22"/>
                <w:lang w:val="sl-SI" w:eastAsia="sl-SI"/>
              </w:rPr>
              <w:tab/>
            </w:r>
            <w:r w:rsidR="005123DE" w:rsidRPr="00BA6E54">
              <w:rPr>
                <w:rStyle w:val="Hiperpovezava"/>
              </w:rPr>
              <w:t>Pogoji za izvedbo BETONSKIH KONSTRUKCIJ</w:t>
            </w:r>
            <w:r w:rsidR="005123DE">
              <w:rPr>
                <w:webHidden/>
              </w:rPr>
              <w:tab/>
            </w:r>
            <w:r w:rsidR="005123DE">
              <w:rPr>
                <w:webHidden/>
              </w:rPr>
              <w:fldChar w:fldCharType="begin"/>
            </w:r>
            <w:r w:rsidR="005123DE">
              <w:rPr>
                <w:webHidden/>
              </w:rPr>
              <w:instrText xml:space="preserve"> PAGEREF _Toc11842088 \h </w:instrText>
            </w:r>
            <w:r w:rsidR="005123DE">
              <w:rPr>
                <w:webHidden/>
              </w:rPr>
            </w:r>
            <w:r w:rsidR="005123DE">
              <w:rPr>
                <w:webHidden/>
              </w:rPr>
              <w:fldChar w:fldCharType="separate"/>
            </w:r>
            <w:r w:rsidR="005A04C3">
              <w:rPr>
                <w:webHidden/>
              </w:rPr>
              <w:t>15</w:t>
            </w:r>
            <w:r w:rsidR="005123DE">
              <w:rPr>
                <w:webHidden/>
              </w:rPr>
              <w:fldChar w:fldCharType="end"/>
            </w:r>
          </w:hyperlink>
        </w:p>
        <w:p w14:paraId="0CE76ACC" w14:textId="46458AEA" w:rsidR="005123DE" w:rsidRDefault="00BF4E42">
          <w:pPr>
            <w:pStyle w:val="Kazalovsebine2"/>
            <w:rPr>
              <w:color w:val="auto"/>
              <w:sz w:val="22"/>
              <w:lang w:val="sl-SI" w:eastAsia="sl-SI"/>
            </w:rPr>
          </w:pPr>
          <w:hyperlink w:anchor="_Toc11842089" w:history="1">
            <w:r w:rsidR="005123DE" w:rsidRPr="00BA6E54">
              <w:rPr>
                <w:rStyle w:val="Hiperpovezava"/>
              </w:rPr>
              <w:t>5.1</w:t>
            </w:r>
            <w:r w:rsidR="005123DE">
              <w:rPr>
                <w:color w:val="auto"/>
                <w:sz w:val="22"/>
                <w:lang w:val="sl-SI" w:eastAsia="sl-SI"/>
              </w:rPr>
              <w:tab/>
            </w:r>
            <w:r w:rsidR="005123DE" w:rsidRPr="00BA6E54">
              <w:rPr>
                <w:rStyle w:val="Hiperpovezava"/>
              </w:rPr>
              <w:t>Osnovne zahteve za pripravo betonskih mešanic</w:t>
            </w:r>
            <w:r w:rsidR="005123DE">
              <w:rPr>
                <w:webHidden/>
              </w:rPr>
              <w:tab/>
            </w:r>
            <w:r w:rsidR="005123DE">
              <w:rPr>
                <w:webHidden/>
              </w:rPr>
              <w:fldChar w:fldCharType="begin"/>
            </w:r>
            <w:r w:rsidR="005123DE">
              <w:rPr>
                <w:webHidden/>
              </w:rPr>
              <w:instrText xml:space="preserve"> PAGEREF _Toc11842089 \h </w:instrText>
            </w:r>
            <w:r w:rsidR="005123DE">
              <w:rPr>
                <w:webHidden/>
              </w:rPr>
            </w:r>
            <w:r w:rsidR="005123DE">
              <w:rPr>
                <w:webHidden/>
              </w:rPr>
              <w:fldChar w:fldCharType="separate"/>
            </w:r>
            <w:r w:rsidR="005A04C3">
              <w:rPr>
                <w:webHidden/>
              </w:rPr>
              <w:t>15</w:t>
            </w:r>
            <w:r w:rsidR="005123DE">
              <w:rPr>
                <w:webHidden/>
              </w:rPr>
              <w:fldChar w:fldCharType="end"/>
            </w:r>
          </w:hyperlink>
        </w:p>
        <w:p w14:paraId="24F8C0D8" w14:textId="11EC5116" w:rsidR="005123DE" w:rsidRDefault="00BF4E42">
          <w:pPr>
            <w:pStyle w:val="Kazalovsebine2"/>
            <w:rPr>
              <w:color w:val="auto"/>
              <w:sz w:val="22"/>
              <w:lang w:val="sl-SI" w:eastAsia="sl-SI"/>
            </w:rPr>
          </w:pPr>
          <w:hyperlink w:anchor="_Toc11842090" w:history="1">
            <w:r w:rsidR="005123DE" w:rsidRPr="00BA6E54">
              <w:rPr>
                <w:rStyle w:val="Hiperpovezava"/>
              </w:rPr>
              <w:t>5.2</w:t>
            </w:r>
            <w:r w:rsidR="005123DE">
              <w:rPr>
                <w:color w:val="auto"/>
                <w:sz w:val="22"/>
                <w:lang w:val="sl-SI" w:eastAsia="sl-SI"/>
              </w:rPr>
              <w:tab/>
            </w:r>
            <w:r w:rsidR="005123DE" w:rsidRPr="00BA6E54">
              <w:rPr>
                <w:rStyle w:val="Hiperpovezava"/>
              </w:rPr>
              <w:t>Splošni pogoji</w:t>
            </w:r>
            <w:r w:rsidR="005123DE">
              <w:rPr>
                <w:webHidden/>
              </w:rPr>
              <w:tab/>
            </w:r>
            <w:r w:rsidR="005123DE">
              <w:rPr>
                <w:webHidden/>
              </w:rPr>
              <w:fldChar w:fldCharType="begin"/>
            </w:r>
            <w:r w:rsidR="005123DE">
              <w:rPr>
                <w:webHidden/>
              </w:rPr>
              <w:instrText xml:space="preserve"> PAGEREF _Toc11842090 \h </w:instrText>
            </w:r>
            <w:r w:rsidR="005123DE">
              <w:rPr>
                <w:webHidden/>
              </w:rPr>
            </w:r>
            <w:r w:rsidR="005123DE">
              <w:rPr>
                <w:webHidden/>
              </w:rPr>
              <w:fldChar w:fldCharType="separate"/>
            </w:r>
            <w:r w:rsidR="005A04C3">
              <w:rPr>
                <w:webHidden/>
              </w:rPr>
              <w:t>15</w:t>
            </w:r>
            <w:r w:rsidR="005123DE">
              <w:rPr>
                <w:webHidden/>
              </w:rPr>
              <w:fldChar w:fldCharType="end"/>
            </w:r>
          </w:hyperlink>
        </w:p>
        <w:p w14:paraId="760AE2CD" w14:textId="480755F0" w:rsidR="005123DE" w:rsidRDefault="00BF4E42">
          <w:pPr>
            <w:pStyle w:val="Kazalovsebine2"/>
            <w:rPr>
              <w:color w:val="auto"/>
              <w:sz w:val="22"/>
              <w:lang w:val="sl-SI" w:eastAsia="sl-SI"/>
            </w:rPr>
          </w:pPr>
          <w:hyperlink w:anchor="_Toc11842091" w:history="1">
            <w:r w:rsidR="005123DE" w:rsidRPr="00BA6E54">
              <w:rPr>
                <w:rStyle w:val="Hiperpovezava"/>
              </w:rPr>
              <w:t>5.3</w:t>
            </w:r>
            <w:r w:rsidR="005123DE">
              <w:rPr>
                <w:color w:val="auto"/>
                <w:sz w:val="22"/>
                <w:lang w:val="sl-SI" w:eastAsia="sl-SI"/>
              </w:rPr>
              <w:tab/>
            </w:r>
            <w:r w:rsidR="005123DE" w:rsidRPr="00BA6E54">
              <w:rPr>
                <w:rStyle w:val="Hiperpovezava"/>
              </w:rPr>
              <w:t>Razopaženje konstrukcijskih elementov</w:t>
            </w:r>
            <w:r w:rsidR="005123DE">
              <w:rPr>
                <w:webHidden/>
              </w:rPr>
              <w:tab/>
            </w:r>
            <w:r w:rsidR="005123DE">
              <w:rPr>
                <w:webHidden/>
              </w:rPr>
              <w:fldChar w:fldCharType="begin"/>
            </w:r>
            <w:r w:rsidR="005123DE">
              <w:rPr>
                <w:webHidden/>
              </w:rPr>
              <w:instrText xml:space="preserve"> PAGEREF _Toc11842091 \h </w:instrText>
            </w:r>
            <w:r w:rsidR="005123DE">
              <w:rPr>
                <w:webHidden/>
              </w:rPr>
            </w:r>
            <w:r w:rsidR="005123DE">
              <w:rPr>
                <w:webHidden/>
              </w:rPr>
              <w:fldChar w:fldCharType="separate"/>
            </w:r>
            <w:r w:rsidR="005A04C3">
              <w:rPr>
                <w:webHidden/>
              </w:rPr>
              <w:t>15</w:t>
            </w:r>
            <w:r w:rsidR="005123DE">
              <w:rPr>
                <w:webHidden/>
              </w:rPr>
              <w:fldChar w:fldCharType="end"/>
            </w:r>
          </w:hyperlink>
        </w:p>
        <w:p w14:paraId="1AABC57D" w14:textId="20496613" w:rsidR="005123DE" w:rsidRDefault="00BF4E42">
          <w:pPr>
            <w:pStyle w:val="Kazalovsebine2"/>
            <w:rPr>
              <w:color w:val="auto"/>
              <w:sz w:val="22"/>
              <w:lang w:val="sl-SI" w:eastAsia="sl-SI"/>
            </w:rPr>
          </w:pPr>
          <w:hyperlink w:anchor="_Toc11842092" w:history="1">
            <w:r w:rsidR="005123DE" w:rsidRPr="00BA6E54">
              <w:rPr>
                <w:rStyle w:val="Hiperpovezava"/>
              </w:rPr>
              <w:t>5.4</w:t>
            </w:r>
            <w:r w:rsidR="005123DE">
              <w:rPr>
                <w:color w:val="auto"/>
                <w:sz w:val="22"/>
                <w:lang w:val="sl-SI" w:eastAsia="sl-SI"/>
              </w:rPr>
              <w:tab/>
            </w:r>
            <w:r w:rsidR="005123DE" w:rsidRPr="00BA6E54">
              <w:rPr>
                <w:rStyle w:val="Hiperpovezava"/>
              </w:rPr>
              <w:t>Postopek vgrajevanja betona</w:t>
            </w:r>
            <w:r w:rsidR="005123DE">
              <w:rPr>
                <w:webHidden/>
              </w:rPr>
              <w:tab/>
            </w:r>
            <w:r w:rsidR="005123DE">
              <w:rPr>
                <w:webHidden/>
              </w:rPr>
              <w:fldChar w:fldCharType="begin"/>
            </w:r>
            <w:r w:rsidR="005123DE">
              <w:rPr>
                <w:webHidden/>
              </w:rPr>
              <w:instrText xml:space="preserve"> PAGEREF _Toc11842092 \h </w:instrText>
            </w:r>
            <w:r w:rsidR="005123DE">
              <w:rPr>
                <w:webHidden/>
              </w:rPr>
            </w:r>
            <w:r w:rsidR="005123DE">
              <w:rPr>
                <w:webHidden/>
              </w:rPr>
              <w:fldChar w:fldCharType="separate"/>
            </w:r>
            <w:r w:rsidR="005A04C3">
              <w:rPr>
                <w:webHidden/>
              </w:rPr>
              <w:t>16</w:t>
            </w:r>
            <w:r w:rsidR="005123DE">
              <w:rPr>
                <w:webHidden/>
              </w:rPr>
              <w:fldChar w:fldCharType="end"/>
            </w:r>
          </w:hyperlink>
        </w:p>
        <w:p w14:paraId="4AC41F5B" w14:textId="6615E344" w:rsidR="005123DE" w:rsidRDefault="00BF4E42">
          <w:pPr>
            <w:pStyle w:val="Kazalovsebine2"/>
            <w:rPr>
              <w:color w:val="auto"/>
              <w:sz w:val="22"/>
              <w:lang w:val="sl-SI" w:eastAsia="sl-SI"/>
            </w:rPr>
          </w:pPr>
          <w:hyperlink w:anchor="_Toc11842093" w:history="1">
            <w:r w:rsidR="005123DE" w:rsidRPr="00BA6E54">
              <w:rPr>
                <w:rStyle w:val="Hiperpovezava"/>
              </w:rPr>
              <w:t>5.5</w:t>
            </w:r>
            <w:r w:rsidR="005123DE">
              <w:rPr>
                <w:color w:val="auto"/>
                <w:sz w:val="22"/>
                <w:lang w:val="sl-SI" w:eastAsia="sl-SI"/>
              </w:rPr>
              <w:tab/>
            </w:r>
            <w:r w:rsidR="005123DE" w:rsidRPr="00BA6E54">
              <w:rPr>
                <w:rStyle w:val="Hiperpovezava"/>
              </w:rPr>
              <w:t>Betoniranje v vročem vremenu</w:t>
            </w:r>
            <w:r w:rsidR="005123DE">
              <w:rPr>
                <w:webHidden/>
              </w:rPr>
              <w:tab/>
            </w:r>
            <w:r w:rsidR="005123DE">
              <w:rPr>
                <w:webHidden/>
              </w:rPr>
              <w:fldChar w:fldCharType="begin"/>
            </w:r>
            <w:r w:rsidR="005123DE">
              <w:rPr>
                <w:webHidden/>
              </w:rPr>
              <w:instrText xml:space="preserve"> PAGEREF _Toc11842093 \h </w:instrText>
            </w:r>
            <w:r w:rsidR="005123DE">
              <w:rPr>
                <w:webHidden/>
              </w:rPr>
            </w:r>
            <w:r w:rsidR="005123DE">
              <w:rPr>
                <w:webHidden/>
              </w:rPr>
              <w:fldChar w:fldCharType="separate"/>
            </w:r>
            <w:r w:rsidR="005A04C3">
              <w:rPr>
                <w:webHidden/>
              </w:rPr>
              <w:t>16</w:t>
            </w:r>
            <w:r w:rsidR="005123DE">
              <w:rPr>
                <w:webHidden/>
              </w:rPr>
              <w:fldChar w:fldCharType="end"/>
            </w:r>
          </w:hyperlink>
        </w:p>
        <w:p w14:paraId="60F3C2D1" w14:textId="0D0CE8CA" w:rsidR="005123DE" w:rsidRDefault="00BF4E42">
          <w:pPr>
            <w:pStyle w:val="Kazalovsebine2"/>
            <w:rPr>
              <w:color w:val="auto"/>
              <w:sz w:val="22"/>
              <w:lang w:val="sl-SI" w:eastAsia="sl-SI"/>
            </w:rPr>
          </w:pPr>
          <w:hyperlink w:anchor="_Toc11842094" w:history="1">
            <w:r w:rsidR="005123DE" w:rsidRPr="00BA6E54">
              <w:rPr>
                <w:rStyle w:val="Hiperpovezava"/>
              </w:rPr>
              <w:t>5.6</w:t>
            </w:r>
            <w:r w:rsidR="005123DE">
              <w:rPr>
                <w:color w:val="auto"/>
                <w:sz w:val="22"/>
                <w:lang w:val="sl-SI" w:eastAsia="sl-SI"/>
              </w:rPr>
              <w:tab/>
            </w:r>
            <w:r w:rsidR="005123DE" w:rsidRPr="00BA6E54">
              <w:rPr>
                <w:rStyle w:val="Hiperpovezava"/>
              </w:rPr>
              <w:t>Betoniranje v hladnem vremenu</w:t>
            </w:r>
            <w:r w:rsidR="005123DE">
              <w:rPr>
                <w:webHidden/>
              </w:rPr>
              <w:tab/>
            </w:r>
            <w:r w:rsidR="005123DE">
              <w:rPr>
                <w:webHidden/>
              </w:rPr>
              <w:fldChar w:fldCharType="begin"/>
            </w:r>
            <w:r w:rsidR="005123DE">
              <w:rPr>
                <w:webHidden/>
              </w:rPr>
              <w:instrText xml:space="preserve"> PAGEREF _Toc11842094 \h </w:instrText>
            </w:r>
            <w:r w:rsidR="005123DE">
              <w:rPr>
                <w:webHidden/>
              </w:rPr>
            </w:r>
            <w:r w:rsidR="005123DE">
              <w:rPr>
                <w:webHidden/>
              </w:rPr>
              <w:fldChar w:fldCharType="separate"/>
            </w:r>
            <w:r w:rsidR="005A04C3">
              <w:rPr>
                <w:webHidden/>
              </w:rPr>
              <w:t>16</w:t>
            </w:r>
            <w:r w:rsidR="005123DE">
              <w:rPr>
                <w:webHidden/>
              </w:rPr>
              <w:fldChar w:fldCharType="end"/>
            </w:r>
          </w:hyperlink>
        </w:p>
        <w:p w14:paraId="0285C730" w14:textId="3977046C" w:rsidR="005123DE" w:rsidRDefault="00BF4E42">
          <w:pPr>
            <w:pStyle w:val="Kazalovsebine2"/>
            <w:rPr>
              <w:color w:val="auto"/>
              <w:sz w:val="22"/>
              <w:lang w:val="sl-SI" w:eastAsia="sl-SI"/>
            </w:rPr>
          </w:pPr>
          <w:hyperlink w:anchor="_Toc11842095" w:history="1">
            <w:r w:rsidR="005123DE" w:rsidRPr="00BA6E54">
              <w:rPr>
                <w:rStyle w:val="Hiperpovezava"/>
              </w:rPr>
              <w:t>5.7</w:t>
            </w:r>
            <w:r w:rsidR="005123DE">
              <w:rPr>
                <w:color w:val="auto"/>
                <w:sz w:val="22"/>
                <w:lang w:val="sl-SI" w:eastAsia="sl-SI"/>
              </w:rPr>
              <w:tab/>
            </w:r>
            <w:r w:rsidR="005123DE" w:rsidRPr="00BA6E54">
              <w:rPr>
                <w:rStyle w:val="Hiperpovezava"/>
              </w:rPr>
              <w:t>Negovanje svežega betona</w:t>
            </w:r>
            <w:r w:rsidR="005123DE">
              <w:rPr>
                <w:webHidden/>
              </w:rPr>
              <w:tab/>
            </w:r>
            <w:r w:rsidR="005123DE">
              <w:rPr>
                <w:webHidden/>
              </w:rPr>
              <w:fldChar w:fldCharType="begin"/>
            </w:r>
            <w:r w:rsidR="005123DE">
              <w:rPr>
                <w:webHidden/>
              </w:rPr>
              <w:instrText xml:space="preserve"> PAGEREF _Toc11842095 \h </w:instrText>
            </w:r>
            <w:r w:rsidR="005123DE">
              <w:rPr>
                <w:webHidden/>
              </w:rPr>
            </w:r>
            <w:r w:rsidR="005123DE">
              <w:rPr>
                <w:webHidden/>
              </w:rPr>
              <w:fldChar w:fldCharType="separate"/>
            </w:r>
            <w:r w:rsidR="005A04C3">
              <w:rPr>
                <w:webHidden/>
              </w:rPr>
              <w:t>17</w:t>
            </w:r>
            <w:r w:rsidR="005123DE">
              <w:rPr>
                <w:webHidden/>
              </w:rPr>
              <w:fldChar w:fldCharType="end"/>
            </w:r>
          </w:hyperlink>
        </w:p>
        <w:p w14:paraId="61372832" w14:textId="3A91E802" w:rsidR="005123DE" w:rsidRDefault="00BF4E42">
          <w:pPr>
            <w:pStyle w:val="Kazalovsebine3"/>
            <w:rPr>
              <w:color w:val="auto"/>
              <w:sz w:val="22"/>
              <w:lang w:val="sl-SI" w:eastAsia="sl-SI"/>
            </w:rPr>
          </w:pPr>
          <w:hyperlink w:anchor="_Toc11842096" w:history="1">
            <w:r w:rsidR="005123DE" w:rsidRPr="00BA6E54">
              <w:rPr>
                <w:rStyle w:val="Hiperpovezava"/>
              </w:rPr>
              <w:t>5.7.1</w:t>
            </w:r>
            <w:r w:rsidR="005123DE">
              <w:rPr>
                <w:color w:val="auto"/>
                <w:sz w:val="22"/>
                <w:lang w:val="sl-SI" w:eastAsia="sl-SI"/>
              </w:rPr>
              <w:tab/>
            </w:r>
            <w:r w:rsidR="005123DE" w:rsidRPr="00BA6E54">
              <w:rPr>
                <w:rStyle w:val="Hiperpovezava"/>
              </w:rPr>
              <w:t>Nega betona v hladnih pogojih okolja</w:t>
            </w:r>
            <w:r w:rsidR="005123DE">
              <w:rPr>
                <w:webHidden/>
              </w:rPr>
              <w:tab/>
            </w:r>
            <w:r w:rsidR="005123DE">
              <w:rPr>
                <w:webHidden/>
              </w:rPr>
              <w:fldChar w:fldCharType="begin"/>
            </w:r>
            <w:r w:rsidR="005123DE">
              <w:rPr>
                <w:webHidden/>
              </w:rPr>
              <w:instrText xml:space="preserve"> PAGEREF _Toc11842096 \h </w:instrText>
            </w:r>
            <w:r w:rsidR="005123DE">
              <w:rPr>
                <w:webHidden/>
              </w:rPr>
            </w:r>
            <w:r w:rsidR="005123DE">
              <w:rPr>
                <w:webHidden/>
              </w:rPr>
              <w:fldChar w:fldCharType="separate"/>
            </w:r>
            <w:r w:rsidR="005A04C3">
              <w:rPr>
                <w:webHidden/>
              </w:rPr>
              <w:t>17</w:t>
            </w:r>
            <w:r w:rsidR="005123DE">
              <w:rPr>
                <w:webHidden/>
              </w:rPr>
              <w:fldChar w:fldCharType="end"/>
            </w:r>
          </w:hyperlink>
        </w:p>
        <w:p w14:paraId="1C0DE301" w14:textId="2F2B04EF" w:rsidR="005123DE" w:rsidRDefault="00BF4E42">
          <w:pPr>
            <w:pStyle w:val="Kazalovsebine1"/>
            <w:rPr>
              <w:b w:val="0"/>
              <w:color w:val="auto"/>
              <w:sz w:val="22"/>
              <w:lang w:val="sl-SI" w:eastAsia="sl-SI"/>
            </w:rPr>
          </w:pPr>
          <w:hyperlink w:anchor="_Toc11842097" w:history="1">
            <w:r w:rsidR="005123DE" w:rsidRPr="00BA6E54">
              <w:rPr>
                <w:rStyle w:val="Hiperpovezava"/>
              </w:rPr>
              <w:t>6</w:t>
            </w:r>
            <w:r w:rsidR="005123DE">
              <w:rPr>
                <w:b w:val="0"/>
                <w:color w:val="auto"/>
                <w:sz w:val="22"/>
                <w:lang w:val="sl-SI" w:eastAsia="sl-SI"/>
              </w:rPr>
              <w:tab/>
            </w:r>
            <w:r w:rsidR="005123DE" w:rsidRPr="00BA6E54">
              <w:rPr>
                <w:rStyle w:val="Hiperpovezava"/>
              </w:rPr>
              <w:t>TEHNOLOGIJA GRADNJE</w:t>
            </w:r>
            <w:r w:rsidR="005123DE">
              <w:rPr>
                <w:webHidden/>
              </w:rPr>
              <w:tab/>
            </w:r>
            <w:r w:rsidR="005123DE">
              <w:rPr>
                <w:webHidden/>
              </w:rPr>
              <w:fldChar w:fldCharType="begin"/>
            </w:r>
            <w:r w:rsidR="005123DE">
              <w:rPr>
                <w:webHidden/>
              </w:rPr>
              <w:instrText xml:space="preserve"> PAGEREF _Toc11842097 \h </w:instrText>
            </w:r>
            <w:r w:rsidR="005123DE">
              <w:rPr>
                <w:webHidden/>
              </w:rPr>
            </w:r>
            <w:r w:rsidR="005123DE">
              <w:rPr>
                <w:webHidden/>
              </w:rPr>
              <w:fldChar w:fldCharType="separate"/>
            </w:r>
            <w:r w:rsidR="005A04C3">
              <w:rPr>
                <w:webHidden/>
              </w:rPr>
              <w:t>18</w:t>
            </w:r>
            <w:r w:rsidR="005123DE">
              <w:rPr>
                <w:webHidden/>
              </w:rPr>
              <w:fldChar w:fldCharType="end"/>
            </w:r>
          </w:hyperlink>
        </w:p>
        <w:p w14:paraId="5BCA69DD" w14:textId="7C936860" w:rsidR="005123DE" w:rsidRDefault="00BF4E42">
          <w:pPr>
            <w:pStyle w:val="Kazalovsebine2"/>
            <w:rPr>
              <w:color w:val="auto"/>
              <w:sz w:val="22"/>
              <w:lang w:val="sl-SI" w:eastAsia="sl-SI"/>
            </w:rPr>
          </w:pPr>
          <w:hyperlink w:anchor="_Toc11842098" w:history="1">
            <w:r w:rsidR="005123DE" w:rsidRPr="00BA6E54">
              <w:rPr>
                <w:rStyle w:val="Hiperpovezava"/>
              </w:rPr>
              <w:t>6.1</w:t>
            </w:r>
            <w:r w:rsidR="005123DE">
              <w:rPr>
                <w:color w:val="auto"/>
                <w:sz w:val="22"/>
                <w:lang w:val="sl-SI" w:eastAsia="sl-SI"/>
              </w:rPr>
              <w:tab/>
            </w:r>
            <w:r w:rsidR="005123DE" w:rsidRPr="00BA6E54">
              <w:rPr>
                <w:rStyle w:val="Hiperpovezava"/>
              </w:rPr>
              <w:t>Izvedba temeljenja</w:t>
            </w:r>
            <w:r w:rsidR="005123DE">
              <w:rPr>
                <w:webHidden/>
              </w:rPr>
              <w:tab/>
            </w:r>
            <w:r w:rsidR="005123DE">
              <w:rPr>
                <w:webHidden/>
              </w:rPr>
              <w:fldChar w:fldCharType="begin"/>
            </w:r>
            <w:r w:rsidR="005123DE">
              <w:rPr>
                <w:webHidden/>
              </w:rPr>
              <w:instrText xml:space="preserve"> PAGEREF _Toc11842098 \h </w:instrText>
            </w:r>
            <w:r w:rsidR="005123DE">
              <w:rPr>
                <w:webHidden/>
              </w:rPr>
            </w:r>
            <w:r w:rsidR="005123DE">
              <w:rPr>
                <w:webHidden/>
              </w:rPr>
              <w:fldChar w:fldCharType="separate"/>
            </w:r>
            <w:r w:rsidR="005A04C3">
              <w:rPr>
                <w:webHidden/>
              </w:rPr>
              <w:t>18</w:t>
            </w:r>
            <w:r w:rsidR="005123DE">
              <w:rPr>
                <w:webHidden/>
              </w:rPr>
              <w:fldChar w:fldCharType="end"/>
            </w:r>
          </w:hyperlink>
        </w:p>
        <w:p w14:paraId="7F4C2E94" w14:textId="3D2B9331" w:rsidR="005123DE" w:rsidRDefault="00BF4E42">
          <w:pPr>
            <w:pStyle w:val="Kazalovsebine2"/>
            <w:rPr>
              <w:color w:val="auto"/>
              <w:sz w:val="22"/>
              <w:lang w:val="sl-SI" w:eastAsia="sl-SI"/>
            </w:rPr>
          </w:pPr>
          <w:hyperlink w:anchor="_Toc11842099" w:history="1">
            <w:r w:rsidR="005123DE" w:rsidRPr="00BA6E54">
              <w:rPr>
                <w:rStyle w:val="Hiperpovezava"/>
              </w:rPr>
              <w:t>6.2</w:t>
            </w:r>
            <w:r w:rsidR="005123DE">
              <w:rPr>
                <w:color w:val="auto"/>
                <w:sz w:val="22"/>
                <w:lang w:val="sl-SI" w:eastAsia="sl-SI"/>
              </w:rPr>
              <w:tab/>
            </w:r>
            <w:r w:rsidR="005123DE" w:rsidRPr="00BA6E54">
              <w:rPr>
                <w:rStyle w:val="Hiperpovezava"/>
              </w:rPr>
              <w:t>Izvedba opornikov in kril</w:t>
            </w:r>
            <w:r w:rsidR="005123DE">
              <w:rPr>
                <w:webHidden/>
              </w:rPr>
              <w:tab/>
            </w:r>
            <w:r w:rsidR="005123DE">
              <w:rPr>
                <w:webHidden/>
              </w:rPr>
              <w:fldChar w:fldCharType="begin"/>
            </w:r>
            <w:r w:rsidR="005123DE">
              <w:rPr>
                <w:webHidden/>
              </w:rPr>
              <w:instrText xml:space="preserve"> PAGEREF _Toc11842099 \h </w:instrText>
            </w:r>
            <w:r w:rsidR="005123DE">
              <w:rPr>
                <w:webHidden/>
              </w:rPr>
            </w:r>
            <w:r w:rsidR="005123DE">
              <w:rPr>
                <w:webHidden/>
              </w:rPr>
              <w:fldChar w:fldCharType="separate"/>
            </w:r>
            <w:r w:rsidR="005A04C3">
              <w:rPr>
                <w:webHidden/>
              </w:rPr>
              <w:t>18</w:t>
            </w:r>
            <w:r w:rsidR="005123DE">
              <w:rPr>
                <w:webHidden/>
              </w:rPr>
              <w:fldChar w:fldCharType="end"/>
            </w:r>
          </w:hyperlink>
        </w:p>
        <w:p w14:paraId="28A3E82A" w14:textId="4CFAE5BA" w:rsidR="005123DE" w:rsidRDefault="00BF4E42">
          <w:pPr>
            <w:pStyle w:val="Kazalovsebine2"/>
            <w:rPr>
              <w:color w:val="auto"/>
              <w:sz w:val="22"/>
              <w:lang w:val="sl-SI" w:eastAsia="sl-SI"/>
            </w:rPr>
          </w:pPr>
          <w:hyperlink w:anchor="_Toc11842100" w:history="1">
            <w:r w:rsidR="005123DE" w:rsidRPr="00BA6E54">
              <w:rPr>
                <w:rStyle w:val="Hiperpovezava"/>
              </w:rPr>
              <w:t>6.3</w:t>
            </w:r>
            <w:r w:rsidR="005123DE">
              <w:rPr>
                <w:color w:val="auto"/>
                <w:sz w:val="22"/>
                <w:lang w:val="sl-SI" w:eastAsia="sl-SI"/>
              </w:rPr>
              <w:tab/>
            </w:r>
            <w:r w:rsidR="005123DE" w:rsidRPr="00BA6E54">
              <w:rPr>
                <w:rStyle w:val="Hiperpovezava"/>
              </w:rPr>
              <w:t>Izvedba prekladne plošče</w:t>
            </w:r>
            <w:r w:rsidR="005123DE">
              <w:rPr>
                <w:webHidden/>
              </w:rPr>
              <w:tab/>
            </w:r>
            <w:r w:rsidR="005123DE">
              <w:rPr>
                <w:webHidden/>
              </w:rPr>
              <w:fldChar w:fldCharType="begin"/>
            </w:r>
            <w:r w:rsidR="005123DE">
              <w:rPr>
                <w:webHidden/>
              </w:rPr>
              <w:instrText xml:space="preserve"> PAGEREF _Toc11842100 \h </w:instrText>
            </w:r>
            <w:r w:rsidR="005123DE">
              <w:rPr>
                <w:webHidden/>
              </w:rPr>
            </w:r>
            <w:r w:rsidR="005123DE">
              <w:rPr>
                <w:webHidden/>
              </w:rPr>
              <w:fldChar w:fldCharType="separate"/>
            </w:r>
            <w:r w:rsidR="005A04C3">
              <w:rPr>
                <w:webHidden/>
              </w:rPr>
              <w:t>18</w:t>
            </w:r>
            <w:r w:rsidR="005123DE">
              <w:rPr>
                <w:webHidden/>
              </w:rPr>
              <w:fldChar w:fldCharType="end"/>
            </w:r>
          </w:hyperlink>
        </w:p>
        <w:p w14:paraId="330E6B99" w14:textId="0EF04757" w:rsidR="005123DE" w:rsidRDefault="00BF4E42">
          <w:pPr>
            <w:pStyle w:val="Kazalovsebine2"/>
            <w:rPr>
              <w:color w:val="auto"/>
              <w:sz w:val="22"/>
              <w:lang w:val="sl-SI" w:eastAsia="sl-SI"/>
            </w:rPr>
          </w:pPr>
          <w:hyperlink w:anchor="_Toc11842101" w:history="1">
            <w:r w:rsidR="005123DE" w:rsidRPr="00BA6E54">
              <w:rPr>
                <w:rStyle w:val="Hiperpovezava"/>
              </w:rPr>
              <w:t>6.4</w:t>
            </w:r>
            <w:r w:rsidR="005123DE">
              <w:rPr>
                <w:color w:val="auto"/>
                <w:sz w:val="22"/>
                <w:lang w:val="sl-SI" w:eastAsia="sl-SI"/>
              </w:rPr>
              <w:tab/>
            </w:r>
            <w:r w:rsidR="005123DE" w:rsidRPr="00BA6E54">
              <w:rPr>
                <w:rStyle w:val="Hiperpovezava"/>
              </w:rPr>
              <w:t>Napenjanje prekladne plošče</w:t>
            </w:r>
            <w:r w:rsidR="005123DE">
              <w:rPr>
                <w:webHidden/>
              </w:rPr>
              <w:tab/>
            </w:r>
            <w:r w:rsidR="005123DE">
              <w:rPr>
                <w:webHidden/>
              </w:rPr>
              <w:fldChar w:fldCharType="begin"/>
            </w:r>
            <w:r w:rsidR="005123DE">
              <w:rPr>
                <w:webHidden/>
              </w:rPr>
              <w:instrText xml:space="preserve"> PAGEREF _Toc11842101 \h </w:instrText>
            </w:r>
            <w:r w:rsidR="005123DE">
              <w:rPr>
                <w:webHidden/>
              </w:rPr>
            </w:r>
            <w:r w:rsidR="005123DE">
              <w:rPr>
                <w:webHidden/>
              </w:rPr>
              <w:fldChar w:fldCharType="separate"/>
            </w:r>
            <w:r w:rsidR="005A04C3">
              <w:rPr>
                <w:webHidden/>
              </w:rPr>
              <w:t>18</w:t>
            </w:r>
            <w:r w:rsidR="005123DE">
              <w:rPr>
                <w:webHidden/>
              </w:rPr>
              <w:fldChar w:fldCharType="end"/>
            </w:r>
          </w:hyperlink>
        </w:p>
        <w:p w14:paraId="4B42AC57" w14:textId="5FA3E71D" w:rsidR="005123DE" w:rsidRDefault="00BF4E42">
          <w:pPr>
            <w:pStyle w:val="Kazalovsebine2"/>
            <w:rPr>
              <w:color w:val="auto"/>
              <w:sz w:val="22"/>
              <w:lang w:val="sl-SI" w:eastAsia="sl-SI"/>
            </w:rPr>
          </w:pPr>
          <w:hyperlink w:anchor="_Toc11842102" w:history="1">
            <w:r w:rsidR="005123DE" w:rsidRPr="00BA6E54">
              <w:rPr>
                <w:rStyle w:val="Hiperpovezava"/>
              </w:rPr>
              <w:t>6.5</w:t>
            </w:r>
            <w:r w:rsidR="005123DE">
              <w:rPr>
                <w:color w:val="auto"/>
                <w:sz w:val="22"/>
                <w:lang w:val="sl-SI" w:eastAsia="sl-SI"/>
              </w:rPr>
              <w:tab/>
            </w:r>
            <w:r w:rsidR="005123DE" w:rsidRPr="00BA6E54">
              <w:rPr>
                <w:rStyle w:val="Hiperpovezava"/>
              </w:rPr>
              <w:t>Finalizacija objekta</w:t>
            </w:r>
            <w:r w:rsidR="005123DE">
              <w:rPr>
                <w:webHidden/>
              </w:rPr>
              <w:tab/>
            </w:r>
            <w:r w:rsidR="005123DE">
              <w:rPr>
                <w:webHidden/>
              </w:rPr>
              <w:fldChar w:fldCharType="begin"/>
            </w:r>
            <w:r w:rsidR="005123DE">
              <w:rPr>
                <w:webHidden/>
              </w:rPr>
              <w:instrText xml:space="preserve"> PAGEREF _Toc11842102 \h </w:instrText>
            </w:r>
            <w:r w:rsidR="005123DE">
              <w:rPr>
                <w:webHidden/>
              </w:rPr>
            </w:r>
            <w:r w:rsidR="005123DE">
              <w:rPr>
                <w:webHidden/>
              </w:rPr>
              <w:fldChar w:fldCharType="separate"/>
            </w:r>
            <w:r w:rsidR="005A04C3">
              <w:rPr>
                <w:webHidden/>
              </w:rPr>
              <w:t>19</w:t>
            </w:r>
            <w:r w:rsidR="005123DE">
              <w:rPr>
                <w:webHidden/>
              </w:rPr>
              <w:fldChar w:fldCharType="end"/>
            </w:r>
          </w:hyperlink>
        </w:p>
        <w:p w14:paraId="57DA64B0" w14:textId="752EE1ED" w:rsidR="005123DE" w:rsidRDefault="00BF4E42">
          <w:pPr>
            <w:pStyle w:val="Kazalovsebine2"/>
            <w:rPr>
              <w:color w:val="auto"/>
              <w:sz w:val="22"/>
              <w:lang w:val="sl-SI" w:eastAsia="sl-SI"/>
            </w:rPr>
          </w:pPr>
          <w:hyperlink w:anchor="_Toc11842103" w:history="1">
            <w:r w:rsidR="005123DE" w:rsidRPr="00BA6E54">
              <w:rPr>
                <w:rStyle w:val="Hiperpovezava"/>
              </w:rPr>
              <w:t>6.6</w:t>
            </w:r>
            <w:r w:rsidR="005123DE">
              <w:rPr>
                <w:color w:val="auto"/>
                <w:sz w:val="22"/>
                <w:lang w:val="sl-SI" w:eastAsia="sl-SI"/>
              </w:rPr>
              <w:tab/>
            </w:r>
            <w:r w:rsidR="005123DE" w:rsidRPr="00BA6E54">
              <w:rPr>
                <w:rStyle w:val="Hiperpovezava"/>
              </w:rPr>
              <w:t>Monitoring izvedbe</w:t>
            </w:r>
            <w:r w:rsidR="005123DE">
              <w:rPr>
                <w:webHidden/>
              </w:rPr>
              <w:tab/>
            </w:r>
            <w:r w:rsidR="005123DE">
              <w:rPr>
                <w:webHidden/>
              </w:rPr>
              <w:fldChar w:fldCharType="begin"/>
            </w:r>
            <w:r w:rsidR="005123DE">
              <w:rPr>
                <w:webHidden/>
              </w:rPr>
              <w:instrText xml:space="preserve"> PAGEREF _Toc11842103 \h </w:instrText>
            </w:r>
            <w:r w:rsidR="005123DE">
              <w:rPr>
                <w:webHidden/>
              </w:rPr>
            </w:r>
            <w:r w:rsidR="005123DE">
              <w:rPr>
                <w:webHidden/>
              </w:rPr>
              <w:fldChar w:fldCharType="separate"/>
            </w:r>
            <w:r w:rsidR="005A04C3">
              <w:rPr>
                <w:webHidden/>
              </w:rPr>
              <w:t>19</w:t>
            </w:r>
            <w:r w:rsidR="005123DE">
              <w:rPr>
                <w:webHidden/>
              </w:rPr>
              <w:fldChar w:fldCharType="end"/>
            </w:r>
          </w:hyperlink>
        </w:p>
        <w:p w14:paraId="7055A108" w14:textId="292B3C1A" w:rsidR="005123DE" w:rsidRDefault="00BF4E42">
          <w:pPr>
            <w:pStyle w:val="Kazalovsebine2"/>
            <w:rPr>
              <w:color w:val="auto"/>
              <w:sz w:val="22"/>
              <w:lang w:val="sl-SI" w:eastAsia="sl-SI"/>
            </w:rPr>
          </w:pPr>
          <w:hyperlink w:anchor="_Toc11842104" w:history="1">
            <w:r w:rsidR="005123DE" w:rsidRPr="00BA6E54">
              <w:rPr>
                <w:rStyle w:val="Hiperpovezava"/>
              </w:rPr>
              <w:t>6.7</w:t>
            </w:r>
            <w:r w:rsidR="005123DE">
              <w:rPr>
                <w:color w:val="auto"/>
                <w:sz w:val="22"/>
                <w:lang w:val="sl-SI" w:eastAsia="sl-SI"/>
              </w:rPr>
              <w:tab/>
            </w:r>
            <w:r w:rsidR="005123DE" w:rsidRPr="00BA6E54">
              <w:rPr>
                <w:rStyle w:val="Hiperpovezava"/>
              </w:rPr>
              <w:t>Ureditev gradbišča</w:t>
            </w:r>
            <w:r w:rsidR="005123DE">
              <w:rPr>
                <w:webHidden/>
              </w:rPr>
              <w:tab/>
            </w:r>
            <w:r w:rsidR="005123DE">
              <w:rPr>
                <w:webHidden/>
              </w:rPr>
              <w:fldChar w:fldCharType="begin"/>
            </w:r>
            <w:r w:rsidR="005123DE">
              <w:rPr>
                <w:webHidden/>
              </w:rPr>
              <w:instrText xml:space="preserve"> PAGEREF _Toc11842104 \h </w:instrText>
            </w:r>
            <w:r w:rsidR="005123DE">
              <w:rPr>
                <w:webHidden/>
              </w:rPr>
            </w:r>
            <w:r w:rsidR="005123DE">
              <w:rPr>
                <w:webHidden/>
              </w:rPr>
              <w:fldChar w:fldCharType="separate"/>
            </w:r>
            <w:r w:rsidR="005A04C3">
              <w:rPr>
                <w:webHidden/>
              </w:rPr>
              <w:t>19</w:t>
            </w:r>
            <w:r w:rsidR="005123DE">
              <w:rPr>
                <w:webHidden/>
              </w:rPr>
              <w:fldChar w:fldCharType="end"/>
            </w:r>
          </w:hyperlink>
        </w:p>
        <w:p w14:paraId="200F9BBB" w14:textId="77777777" w:rsidR="00A44E0C" w:rsidRDefault="00CD3BA3" w:rsidP="009D718C">
          <w:pPr>
            <w:spacing w:after="0"/>
            <w:rPr>
              <w:noProof/>
              <w:lang w:val="en-US"/>
            </w:rPr>
          </w:pPr>
          <w:r>
            <w:rPr>
              <w:b/>
              <w:noProof/>
              <w:lang w:val="en-US"/>
            </w:rPr>
            <w:fldChar w:fldCharType="end"/>
          </w:r>
        </w:p>
      </w:sdtContent>
    </w:sdt>
    <w:p w14:paraId="11D61719" w14:textId="77777777" w:rsidR="00210547" w:rsidRDefault="00210547" w:rsidP="00210547">
      <w:pPr>
        <w:pStyle w:val="Naslov1"/>
      </w:pPr>
      <w:bookmarkStart w:id="5" w:name="_Toc485639464"/>
      <w:bookmarkStart w:id="6" w:name="_Toc11842054"/>
      <w:bookmarkStart w:id="7" w:name="_Toc467571957"/>
      <w:bookmarkStart w:id="8" w:name="_Toc469213464"/>
      <w:bookmarkEnd w:id="4"/>
      <w:bookmarkEnd w:id="3"/>
      <w:bookmarkEnd w:id="2"/>
      <w:r>
        <w:lastRenderedPageBreak/>
        <w:t>SPLOŠNI PODATKI</w:t>
      </w:r>
      <w:bookmarkEnd w:id="5"/>
      <w:bookmarkEnd w:id="6"/>
    </w:p>
    <w:p w14:paraId="5D40DC78" w14:textId="77777777" w:rsidR="00281A89" w:rsidRDefault="00210547" w:rsidP="00210547">
      <w:pPr>
        <w:rPr>
          <w:color w:val="auto"/>
        </w:rPr>
      </w:pPr>
      <w:r w:rsidRPr="0071796B">
        <w:rPr>
          <w:color w:val="auto"/>
        </w:rPr>
        <w:t>Predmet tehničnega poročila je</w:t>
      </w:r>
      <w:r w:rsidR="00D13BB4">
        <w:rPr>
          <w:color w:val="auto"/>
        </w:rPr>
        <w:t xml:space="preserve"> </w:t>
      </w:r>
      <w:r w:rsidR="000274A1">
        <w:rPr>
          <w:color w:val="auto"/>
        </w:rPr>
        <w:t>rekonstrukcija</w:t>
      </w:r>
      <w:r w:rsidR="00D13BB4">
        <w:rPr>
          <w:color w:val="auto"/>
        </w:rPr>
        <w:t xml:space="preserve"> mostu čez reko Savo Dolinko pri naselju Piškovca.</w:t>
      </w:r>
      <w:r w:rsidR="003C423C">
        <w:rPr>
          <w:color w:val="auto"/>
        </w:rPr>
        <w:t xml:space="preserve"> </w:t>
      </w:r>
    </w:p>
    <w:p w14:paraId="1C56BEE3" w14:textId="77777777" w:rsidR="003C423C" w:rsidRDefault="003C423C" w:rsidP="00210547">
      <w:pPr>
        <w:rPr>
          <w:color w:val="auto"/>
        </w:rPr>
      </w:pPr>
      <w:r>
        <w:rPr>
          <w:color w:val="auto"/>
        </w:rPr>
        <w:t>S podrobno preiskavo in analizo stanja obstoječe konstrukcije mostu</w:t>
      </w:r>
      <w:r w:rsidR="009D68E4">
        <w:rPr>
          <w:color w:val="auto"/>
        </w:rPr>
        <w:t>,</w:t>
      </w:r>
      <w:r>
        <w:rPr>
          <w:color w:val="auto"/>
        </w:rPr>
        <w:t xml:space="preserve"> se je ugotovilo, da sanacija mostu tako s tehničnega, ko</w:t>
      </w:r>
      <w:r w:rsidR="00281A89">
        <w:rPr>
          <w:color w:val="auto"/>
        </w:rPr>
        <w:t>t</w:t>
      </w:r>
      <w:r>
        <w:rPr>
          <w:color w:val="auto"/>
        </w:rPr>
        <w:t xml:space="preserve"> ekonomskega vidika ni smiselna.</w:t>
      </w:r>
      <w:r w:rsidR="00281A89">
        <w:rPr>
          <w:color w:val="auto"/>
        </w:rPr>
        <w:t xml:space="preserve"> Na podlagi </w:t>
      </w:r>
      <w:r w:rsidR="009D68E4">
        <w:rPr>
          <w:color w:val="auto"/>
        </w:rPr>
        <w:t>teh dejstev</w:t>
      </w:r>
      <w:r w:rsidR="00281A89">
        <w:rPr>
          <w:color w:val="auto"/>
        </w:rPr>
        <w:t xml:space="preserve"> se je naročnik odločil, da celotno konstrukcijo zamenja z novo.</w:t>
      </w:r>
    </w:p>
    <w:p w14:paraId="46E5D565" w14:textId="77777777" w:rsidR="00210547" w:rsidRDefault="00210547" w:rsidP="00210547">
      <w:r>
        <w:t>Osnovni podatki:</w:t>
      </w:r>
    </w:p>
    <w:p w14:paraId="7A384FBE" w14:textId="77777777" w:rsidR="00210547" w:rsidRDefault="00210547" w:rsidP="00210547">
      <w:pPr>
        <w:pStyle w:val="Seznamoznaen1"/>
        <w:numPr>
          <w:ilvl w:val="0"/>
          <w:numId w:val="1"/>
        </w:numPr>
      </w:pPr>
      <w:r>
        <w:t>OBJEKT:</w:t>
      </w:r>
      <w:r>
        <w:tab/>
        <w:t>Most Piškovca</w:t>
      </w:r>
    </w:p>
    <w:p w14:paraId="5D5813DF" w14:textId="77777777" w:rsidR="00210547" w:rsidRDefault="00210547" w:rsidP="00210547">
      <w:pPr>
        <w:pStyle w:val="Seznamoznaen1"/>
        <w:numPr>
          <w:ilvl w:val="0"/>
          <w:numId w:val="1"/>
        </w:numPr>
      </w:pPr>
      <w:r>
        <w:t>CESTA:</w:t>
      </w:r>
      <w:r>
        <w:tab/>
        <w:t>Lokalna cesta LC-150061 (Breg – Piškovca – Bled)</w:t>
      </w:r>
    </w:p>
    <w:p w14:paraId="16FF48ED" w14:textId="77777777" w:rsidR="00210547" w:rsidRDefault="00210547" w:rsidP="00210547">
      <w:pPr>
        <w:pStyle w:val="Seznamoznaen1"/>
        <w:numPr>
          <w:ilvl w:val="0"/>
          <w:numId w:val="1"/>
        </w:numPr>
      </w:pPr>
      <w:r>
        <w:t>VODOTOK:</w:t>
      </w:r>
      <w:r>
        <w:tab/>
        <w:t>Sava Dolinka</w:t>
      </w:r>
    </w:p>
    <w:p w14:paraId="5A9D69B0" w14:textId="77777777" w:rsidR="00210547" w:rsidRDefault="00210547" w:rsidP="00210547">
      <w:pPr>
        <w:pStyle w:val="Seznamoznaen1"/>
        <w:numPr>
          <w:ilvl w:val="0"/>
          <w:numId w:val="1"/>
        </w:numPr>
      </w:pPr>
      <w:r>
        <w:t>KRIŽANJE:</w:t>
      </w:r>
      <w:r>
        <w:tab/>
      </w:r>
      <w:r w:rsidR="00CA1F65">
        <w:t>68</w:t>
      </w:r>
      <w:r>
        <w:t>°</w:t>
      </w:r>
    </w:p>
    <w:p w14:paraId="63EC6A9D" w14:textId="77777777" w:rsidR="00210547" w:rsidRDefault="00210547" w:rsidP="00210547">
      <w:pPr>
        <w:pStyle w:val="Naslov2"/>
      </w:pPr>
      <w:bookmarkStart w:id="9" w:name="_Toc368646969"/>
      <w:bookmarkStart w:id="10" w:name="_Toc382898797"/>
      <w:bookmarkStart w:id="11" w:name="_Toc462656851"/>
      <w:bookmarkStart w:id="12" w:name="_Toc462660530"/>
      <w:bookmarkStart w:id="13" w:name="_Toc485639465"/>
      <w:bookmarkStart w:id="14" w:name="_Toc11842055"/>
      <w:r>
        <w:t>Opis objekta</w:t>
      </w:r>
      <w:bookmarkEnd w:id="9"/>
      <w:bookmarkEnd w:id="10"/>
      <w:bookmarkEnd w:id="11"/>
      <w:bookmarkEnd w:id="12"/>
      <w:bookmarkEnd w:id="13"/>
      <w:bookmarkEnd w:id="14"/>
    </w:p>
    <w:p w14:paraId="7FC2F587" w14:textId="77777777" w:rsidR="002972AA" w:rsidRDefault="00165EFE" w:rsidP="00210547">
      <w:pPr>
        <w:rPr>
          <w:color w:val="auto"/>
        </w:rPr>
      </w:pPr>
      <w:r>
        <w:rPr>
          <w:color w:val="auto"/>
        </w:rPr>
        <w:t xml:space="preserve">Most je zasnovan kot integralna, prednapeta, armirano betonska </w:t>
      </w:r>
      <w:r w:rsidR="00210547">
        <w:rPr>
          <w:color w:val="auto"/>
        </w:rPr>
        <w:t xml:space="preserve"> konstrukcija</w:t>
      </w:r>
      <w:r w:rsidR="002972AA">
        <w:rPr>
          <w:color w:val="auto"/>
        </w:rPr>
        <w:t>, ki v enem polju dolžine 57 m premošča reko. Skupna dolžina mostu je 62,8 m. Prekladna plošča je trapezne oblike s spremenljivo višino od 110 cm v polju, do 160 cm pri vpetju v opornik. Opornika sta debeline 200 cm in globoko temeljena na 4 uvrtanih pilotih premera 150 cm in dolžine 9 m.</w:t>
      </w:r>
    </w:p>
    <w:p w14:paraId="75523CD7" w14:textId="77777777" w:rsidR="00210547" w:rsidRDefault="00210547" w:rsidP="00210547">
      <w:pPr>
        <w:rPr>
          <w:color w:val="auto"/>
        </w:rPr>
      </w:pPr>
      <w:r>
        <w:rPr>
          <w:color w:val="auto"/>
        </w:rPr>
        <w:t xml:space="preserve">Zasnova mostu omogoča </w:t>
      </w:r>
      <w:r w:rsidR="002F2704">
        <w:rPr>
          <w:color w:val="auto"/>
        </w:rPr>
        <w:t xml:space="preserve">enosmerni </w:t>
      </w:r>
      <w:r>
        <w:rPr>
          <w:color w:val="auto"/>
        </w:rPr>
        <w:t>promet z enostranski</w:t>
      </w:r>
      <w:r w:rsidR="002F2704">
        <w:rPr>
          <w:color w:val="auto"/>
        </w:rPr>
        <w:t>m hodnikom za pešce v širini 1,6</w:t>
      </w:r>
      <w:r>
        <w:rPr>
          <w:color w:val="auto"/>
        </w:rPr>
        <w:t xml:space="preserve"> m. Računska hit</w:t>
      </w:r>
      <w:r w:rsidR="002F2704">
        <w:rPr>
          <w:color w:val="auto"/>
        </w:rPr>
        <w:t>rost prometa preko mostu znaša 5</w:t>
      </w:r>
      <w:r>
        <w:rPr>
          <w:color w:val="auto"/>
        </w:rPr>
        <w:t>0 km/h.</w:t>
      </w:r>
    </w:p>
    <w:p w14:paraId="6EF50D99" w14:textId="77777777" w:rsidR="002C5856" w:rsidRDefault="002C5856" w:rsidP="00210547">
      <w:pPr>
        <w:rPr>
          <w:color w:val="auto"/>
        </w:rPr>
      </w:pPr>
    </w:p>
    <w:p w14:paraId="4A178C69" w14:textId="77777777" w:rsidR="00210547" w:rsidRDefault="008D576D" w:rsidP="00210547">
      <w:pPr>
        <w:pStyle w:val="Objektslika"/>
        <w:rPr>
          <w:color w:val="auto"/>
        </w:rPr>
      </w:pPr>
      <w:r>
        <w:rPr>
          <w:noProof/>
          <w:lang w:eastAsia="sl-SI"/>
        </w:rPr>
        <w:drawing>
          <wp:inline distT="0" distB="0" distL="0" distR="0" wp14:anchorId="0DF662B2" wp14:editId="4034F9B1">
            <wp:extent cx="4629150" cy="2055750"/>
            <wp:effectExtent l="0" t="0" r="0" b="190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48281" cy="2064246"/>
                    </a:xfrm>
                    <a:prstGeom prst="rect">
                      <a:avLst/>
                    </a:prstGeom>
                  </pic:spPr>
                </pic:pic>
              </a:graphicData>
            </a:graphic>
          </wp:inline>
        </w:drawing>
      </w:r>
    </w:p>
    <w:p w14:paraId="04726C4B" w14:textId="77777777" w:rsidR="008D576D" w:rsidRDefault="008D576D" w:rsidP="008D576D">
      <w:pPr>
        <w:pStyle w:val="Objektslika"/>
      </w:pPr>
      <w:r>
        <w:rPr>
          <w:noProof/>
          <w:lang w:eastAsia="sl-SI"/>
        </w:rPr>
        <w:drawing>
          <wp:inline distT="0" distB="0" distL="0" distR="0" wp14:anchorId="4B5BC987" wp14:editId="1B4F0BCC">
            <wp:extent cx="5939790" cy="899795"/>
            <wp:effectExtent l="0" t="0" r="381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899795"/>
                    </a:xfrm>
                    <a:prstGeom prst="rect">
                      <a:avLst/>
                    </a:prstGeom>
                  </pic:spPr>
                </pic:pic>
              </a:graphicData>
            </a:graphic>
          </wp:inline>
        </w:drawing>
      </w:r>
    </w:p>
    <w:p w14:paraId="34B12C0C" w14:textId="7CEB51F4" w:rsidR="008D576D" w:rsidRDefault="008D576D" w:rsidP="008D576D">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5A04C3">
        <w:rPr>
          <w:noProof/>
        </w:rPr>
        <w:t>1</w:t>
      </w:r>
      <w:r>
        <w:rPr>
          <w:noProof/>
        </w:rPr>
        <w:fldChar w:fldCharType="end"/>
      </w:r>
      <w:r w:rsidRPr="00F46D39">
        <w:t xml:space="preserve">: </w:t>
      </w:r>
      <w:r>
        <w:t>Karakteristični prečni in vzdolžni prerez mostu</w:t>
      </w:r>
    </w:p>
    <w:p w14:paraId="0BF3A80C" w14:textId="77777777" w:rsidR="00FF654E" w:rsidRDefault="00FF654E" w:rsidP="00FF654E">
      <w:pPr>
        <w:pStyle w:val="Naslov2"/>
      </w:pPr>
      <w:bookmarkStart w:id="15" w:name="_Toc485639466"/>
      <w:bookmarkStart w:id="16" w:name="_Toc11842056"/>
      <w:r>
        <w:lastRenderedPageBreak/>
        <w:t>Prometno tehnične lastnosti</w:t>
      </w:r>
      <w:bookmarkEnd w:id="15"/>
      <w:bookmarkEnd w:id="16"/>
    </w:p>
    <w:p w14:paraId="1D82861D" w14:textId="178E02ED" w:rsidR="00FF654E" w:rsidRDefault="00FF654E" w:rsidP="00FF654E">
      <w:pPr>
        <w:pStyle w:val="Napistabela"/>
      </w:pPr>
      <w:r>
        <w:t xml:space="preserve">Preglednica </w:t>
      </w:r>
      <w:r>
        <w:rPr>
          <w:noProof/>
        </w:rPr>
        <w:fldChar w:fldCharType="begin"/>
      </w:r>
      <w:r>
        <w:rPr>
          <w:noProof/>
        </w:rPr>
        <w:instrText xml:space="preserve"> SEQ Preglednica \* ARABIC </w:instrText>
      </w:r>
      <w:r>
        <w:rPr>
          <w:noProof/>
        </w:rPr>
        <w:fldChar w:fldCharType="separate"/>
      </w:r>
      <w:r w:rsidR="005A04C3">
        <w:rPr>
          <w:noProof/>
        </w:rPr>
        <w:t>1</w:t>
      </w:r>
      <w:r>
        <w:rPr>
          <w:noProof/>
        </w:rPr>
        <w:fldChar w:fldCharType="end"/>
      </w:r>
      <w:r>
        <w:t>: Prometno tehnične karakteristike</w:t>
      </w:r>
    </w:p>
    <w:tbl>
      <w:tblPr>
        <w:tblW w:w="8901" w:type="dxa"/>
        <w:jc w:val="center"/>
        <w:tblCellMar>
          <w:left w:w="70" w:type="dxa"/>
          <w:right w:w="70" w:type="dxa"/>
        </w:tblCellMar>
        <w:tblLook w:val="04A0" w:firstRow="1" w:lastRow="0" w:firstColumn="1" w:lastColumn="0" w:noHBand="0" w:noVBand="1"/>
      </w:tblPr>
      <w:tblGrid>
        <w:gridCol w:w="2180"/>
        <w:gridCol w:w="2180"/>
        <w:gridCol w:w="181"/>
        <w:gridCol w:w="2180"/>
        <w:gridCol w:w="2180"/>
      </w:tblGrid>
      <w:tr w:rsidR="00FF654E" w:rsidRPr="00650D91" w14:paraId="1587527C" w14:textId="77777777" w:rsidTr="00A43730">
        <w:trPr>
          <w:trHeight w:val="282"/>
          <w:jc w:val="center"/>
        </w:trPr>
        <w:tc>
          <w:tcPr>
            <w:tcW w:w="2180" w:type="dxa"/>
            <w:tcBorders>
              <w:top w:val="single" w:sz="4" w:space="0" w:color="auto"/>
              <w:left w:val="nil"/>
              <w:bottom w:val="single" w:sz="4" w:space="0" w:color="auto"/>
              <w:right w:val="nil"/>
            </w:tcBorders>
            <w:shd w:val="clear" w:color="auto" w:fill="auto"/>
            <w:noWrap/>
            <w:vAlign w:val="center"/>
            <w:hideMark/>
          </w:tcPr>
          <w:p w14:paraId="335FD164" w14:textId="77777777" w:rsidR="00FF654E" w:rsidRPr="00650D91" w:rsidRDefault="00FF654E" w:rsidP="00A43730">
            <w:pPr>
              <w:spacing w:after="0" w:line="240" w:lineRule="auto"/>
              <w:jc w:val="left"/>
              <w:rPr>
                <w:rFonts w:eastAsia="Times New Roman"/>
                <w:color w:val="auto"/>
                <w:sz w:val="18"/>
                <w:szCs w:val="18"/>
                <w:lang w:eastAsia="sl-SI"/>
              </w:rPr>
            </w:pPr>
            <w:r w:rsidRPr="00650D91">
              <w:rPr>
                <w:rFonts w:eastAsia="Times New Roman"/>
                <w:color w:val="auto"/>
                <w:sz w:val="18"/>
                <w:szCs w:val="18"/>
                <w:lang w:eastAsia="sl-SI"/>
              </w:rPr>
              <w:t>Geometrijska značilnost</w:t>
            </w:r>
          </w:p>
        </w:tc>
        <w:tc>
          <w:tcPr>
            <w:tcW w:w="2180" w:type="dxa"/>
            <w:tcBorders>
              <w:top w:val="single" w:sz="4" w:space="0" w:color="auto"/>
              <w:left w:val="nil"/>
              <w:bottom w:val="single" w:sz="4" w:space="0" w:color="auto"/>
              <w:right w:val="nil"/>
            </w:tcBorders>
            <w:shd w:val="clear" w:color="auto" w:fill="auto"/>
            <w:vAlign w:val="center"/>
            <w:hideMark/>
          </w:tcPr>
          <w:p w14:paraId="7DF0AE69" w14:textId="77777777" w:rsidR="00FF654E" w:rsidRPr="00650D91" w:rsidRDefault="00FF654E" w:rsidP="00A43730">
            <w:pPr>
              <w:spacing w:after="0" w:line="240" w:lineRule="auto"/>
              <w:jc w:val="center"/>
              <w:rPr>
                <w:rFonts w:eastAsia="Times New Roman"/>
                <w:color w:val="auto"/>
                <w:sz w:val="18"/>
                <w:szCs w:val="18"/>
                <w:lang w:eastAsia="sl-SI"/>
              </w:rPr>
            </w:pPr>
            <w:r w:rsidRPr="00650D91">
              <w:rPr>
                <w:rFonts w:eastAsia="Times New Roman"/>
                <w:color w:val="auto"/>
                <w:sz w:val="18"/>
                <w:szCs w:val="18"/>
                <w:lang w:eastAsia="sl-SI"/>
              </w:rPr>
              <w:t>Opis</w:t>
            </w:r>
          </w:p>
        </w:tc>
        <w:tc>
          <w:tcPr>
            <w:tcW w:w="181" w:type="dxa"/>
            <w:tcBorders>
              <w:top w:val="single" w:sz="4" w:space="0" w:color="auto"/>
              <w:left w:val="nil"/>
              <w:bottom w:val="single" w:sz="4" w:space="0" w:color="auto"/>
              <w:right w:val="nil"/>
            </w:tcBorders>
            <w:shd w:val="clear" w:color="auto" w:fill="auto"/>
            <w:noWrap/>
            <w:vAlign w:val="center"/>
            <w:hideMark/>
          </w:tcPr>
          <w:p w14:paraId="155FDE1E" w14:textId="77777777" w:rsidR="00FF654E" w:rsidRPr="00650D91" w:rsidRDefault="00FF654E" w:rsidP="00A43730">
            <w:pPr>
              <w:spacing w:after="0" w:line="240" w:lineRule="auto"/>
              <w:jc w:val="center"/>
              <w:rPr>
                <w:rFonts w:eastAsia="Times New Roman"/>
                <w:sz w:val="18"/>
                <w:szCs w:val="18"/>
                <w:lang w:eastAsia="sl-SI"/>
              </w:rPr>
            </w:pPr>
            <w:r w:rsidRPr="00650D91">
              <w:rPr>
                <w:rFonts w:eastAsia="Times New Roman"/>
                <w:sz w:val="18"/>
                <w:szCs w:val="18"/>
                <w:lang w:eastAsia="sl-SI"/>
              </w:rPr>
              <w:t> </w:t>
            </w:r>
          </w:p>
        </w:tc>
        <w:tc>
          <w:tcPr>
            <w:tcW w:w="2180" w:type="dxa"/>
            <w:tcBorders>
              <w:top w:val="single" w:sz="4" w:space="0" w:color="auto"/>
              <w:left w:val="nil"/>
              <w:bottom w:val="single" w:sz="4" w:space="0" w:color="auto"/>
              <w:right w:val="nil"/>
            </w:tcBorders>
            <w:shd w:val="clear" w:color="auto" w:fill="auto"/>
            <w:noWrap/>
            <w:vAlign w:val="center"/>
            <w:hideMark/>
          </w:tcPr>
          <w:p w14:paraId="19D8F500" w14:textId="77777777" w:rsidR="00FF654E" w:rsidRPr="00650D91" w:rsidRDefault="00FF654E" w:rsidP="00A43730">
            <w:pPr>
              <w:spacing w:after="0" w:line="240" w:lineRule="auto"/>
              <w:rPr>
                <w:rFonts w:eastAsia="Times New Roman"/>
                <w:color w:val="auto"/>
                <w:sz w:val="18"/>
                <w:szCs w:val="18"/>
                <w:lang w:eastAsia="sl-SI"/>
              </w:rPr>
            </w:pPr>
            <w:r w:rsidRPr="00650D91">
              <w:rPr>
                <w:rFonts w:eastAsia="Times New Roman"/>
                <w:color w:val="auto"/>
                <w:sz w:val="18"/>
                <w:szCs w:val="18"/>
                <w:lang w:eastAsia="sl-SI"/>
              </w:rPr>
              <w:t>Element KPP</w:t>
            </w:r>
          </w:p>
        </w:tc>
        <w:tc>
          <w:tcPr>
            <w:tcW w:w="2180" w:type="dxa"/>
            <w:tcBorders>
              <w:top w:val="single" w:sz="4" w:space="0" w:color="auto"/>
              <w:left w:val="nil"/>
              <w:bottom w:val="single" w:sz="4" w:space="0" w:color="auto"/>
              <w:right w:val="nil"/>
            </w:tcBorders>
            <w:shd w:val="clear" w:color="auto" w:fill="auto"/>
            <w:noWrap/>
            <w:vAlign w:val="center"/>
            <w:hideMark/>
          </w:tcPr>
          <w:p w14:paraId="333BBB25" w14:textId="77777777" w:rsidR="00FF654E" w:rsidRPr="00650D91" w:rsidRDefault="00FF654E" w:rsidP="00A43730">
            <w:pPr>
              <w:spacing w:after="0" w:line="240" w:lineRule="auto"/>
              <w:jc w:val="center"/>
              <w:rPr>
                <w:rFonts w:eastAsia="Times New Roman"/>
                <w:color w:val="auto"/>
                <w:sz w:val="18"/>
                <w:szCs w:val="18"/>
                <w:lang w:eastAsia="sl-SI"/>
              </w:rPr>
            </w:pPr>
            <w:r w:rsidRPr="00650D91">
              <w:rPr>
                <w:rFonts w:eastAsia="Times New Roman"/>
                <w:color w:val="auto"/>
                <w:sz w:val="18"/>
                <w:szCs w:val="18"/>
                <w:lang w:eastAsia="sl-SI"/>
              </w:rPr>
              <w:t>širina [m]</w:t>
            </w:r>
          </w:p>
        </w:tc>
      </w:tr>
      <w:tr w:rsidR="00FF654E" w:rsidRPr="00650D91" w14:paraId="59FABFB8" w14:textId="77777777" w:rsidTr="00A43730">
        <w:trPr>
          <w:trHeight w:val="282"/>
          <w:jc w:val="center"/>
        </w:trPr>
        <w:tc>
          <w:tcPr>
            <w:tcW w:w="2180" w:type="dxa"/>
            <w:tcBorders>
              <w:top w:val="nil"/>
              <w:left w:val="nil"/>
              <w:bottom w:val="nil"/>
              <w:right w:val="nil"/>
            </w:tcBorders>
            <w:shd w:val="clear" w:color="auto" w:fill="auto"/>
            <w:vAlign w:val="center"/>
            <w:hideMark/>
          </w:tcPr>
          <w:p w14:paraId="037422F0" w14:textId="77777777" w:rsidR="00FF654E" w:rsidRPr="00650D91" w:rsidRDefault="00FF654E" w:rsidP="00A43730">
            <w:pPr>
              <w:spacing w:after="0" w:line="240" w:lineRule="auto"/>
              <w:jc w:val="left"/>
              <w:rPr>
                <w:rFonts w:eastAsia="Times New Roman"/>
                <w:sz w:val="18"/>
                <w:szCs w:val="18"/>
                <w:lang w:eastAsia="sl-SI"/>
              </w:rPr>
            </w:pPr>
            <w:r w:rsidRPr="00650D91">
              <w:rPr>
                <w:rFonts w:eastAsia="Times New Roman"/>
                <w:sz w:val="18"/>
                <w:szCs w:val="18"/>
                <w:lang w:eastAsia="sl-SI"/>
              </w:rPr>
              <w:t>Vzdolžni nagib ceste:</w:t>
            </w:r>
          </w:p>
        </w:tc>
        <w:tc>
          <w:tcPr>
            <w:tcW w:w="2180" w:type="dxa"/>
            <w:tcBorders>
              <w:top w:val="nil"/>
              <w:left w:val="nil"/>
              <w:bottom w:val="nil"/>
              <w:right w:val="nil"/>
            </w:tcBorders>
            <w:shd w:val="clear" w:color="auto" w:fill="auto"/>
            <w:vAlign w:val="center"/>
            <w:hideMark/>
          </w:tcPr>
          <w:p w14:paraId="196CF408" w14:textId="77777777" w:rsidR="00FF654E" w:rsidRPr="00650D91" w:rsidRDefault="001676D7" w:rsidP="001676D7">
            <w:pPr>
              <w:spacing w:after="0" w:line="240" w:lineRule="auto"/>
              <w:jc w:val="center"/>
              <w:rPr>
                <w:rFonts w:eastAsia="Times New Roman"/>
                <w:sz w:val="18"/>
                <w:szCs w:val="18"/>
                <w:lang w:eastAsia="sl-SI"/>
              </w:rPr>
            </w:pPr>
            <w:r>
              <w:rPr>
                <w:rFonts w:eastAsia="Times New Roman"/>
                <w:sz w:val="18"/>
                <w:szCs w:val="18"/>
                <w:lang w:eastAsia="sl-SI"/>
              </w:rPr>
              <w:t>8</w:t>
            </w:r>
            <w:r w:rsidR="00FF654E">
              <w:rPr>
                <w:rFonts w:eastAsia="Times New Roman"/>
                <w:sz w:val="18"/>
                <w:szCs w:val="18"/>
                <w:lang w:eastAsia="sl-SI"/>
              </w:rPr>
              <w:t>,</w:t>
            </w:r>
            <w:r>
              <w:rPr>
                <w:rFonts w:eastAsia="Times New Roman"/>
                <w:sz w:val="18"/>
                <w:szCs w:val="18"/>
                <w:lang w:eastAsia="sl-SI"/>
              </w:rPr>
              <w:t>6</w:t>
            </w:r>
            <w:r w:rsidR="00FF654E" w:rsidRPr="00650D91">
              <w:rPr>
                <w:rFonts w:eastAsia="Times New Roman"/>
                <w:sz w:val="18"/>
                <w:szCs w:val="18"/>
                <w:lang w:eastAsia="sl-SI"/>
              </w:rPr>
              <w:t>%</w:t>
            </w:r>
          </w:p>
        </w:tc>
        <w:tc>
          <w:tcPr>
            <w:tcW w:w="181" w:type="dxa"/>
            <w:tcBorders>
              <w:top w:val="nil"/>
              <w:left w:val="nil"/>
              <w:bottom w:val="nil"/>
              <w:right w:val="nil"/>
            </w:tcBorders>
            <w:shd w:val="clear" w:color="auto" w:fill="auto"/>
            <w:noWrap/>
            <w:vAlign w:val="center"/>
            <w:hideMark/>
          </w:tcPr>
          <w:p w14:paraId="03DA9C25" w14:textId="77777777" w:rsidR="00FF654E" w:rsidRPr="00650D91" w:rsidRDefault="00FF654E" w:rsidP="00A43730">
            <w:pPr>
              <w:spacing w:after="0" w:line="240" w:lineRule="auto"/>
              <w:jc w:val="center"/>
              <w:rPr>
                <w:rFonts w:eastAsia="Times New Roman"/>
                <w:sz w:val="18"/>
                <w:szCs w:val="18"/>
                <w:lang w:eastAsia="sl-SI"/>
              </w:rPr>
            </w:pPr>
          </w:p>
        </w:tc>
        <w:tc>
          <w:tcPr>
            <w:tcW w:w="2180" w:type="dxa"/>
            <w:tcBorders>
              <w:top w:val="nil"/>
              <w:left w:val="nil"/>
              <w:bottom w:val="nil"/>
              <w:right w:val="nil"/>
            </w:tcBorders>
            <w:shd w:val="clear" w:color="auto" w:fill="auto"/>
            <w:noWrap/>
            <w:vAlign w:val="center"/>
            <w:hideMark/>
          </w:tcPr>
          <w:p w14:paraId="74A4E49F" w14:textId="77777777" w:rsidR="00FF654E" w:rsidRPr="00650D91" w:rsidRDefault="00FF654E" w:rsidP="00FF654E">
            <w:pPr>
              <w:spacing w:after="0" w:line="240" w:lineRule="auto"/>
              <w:rPr>
                <w:rFonts w:eastAsia="Times New Roman"/>
                <w:sz w:val="18"/>
                <w:szCs w:val="18"/>
                <w:lang w:eastAsia="sl-SI"/>
              </w:rPr>
            </w:pPr>
            <w:r w:rsidRPr="00650D91">
              <w:rPr>
                <w:rFonts w:eastAsia="Times New Roman"/>
                <w:sz w:val="18"/>
                <w:szCs w:val="18"/>
                <w:lang w:eastAsia="sl-SI"/>
              </w:rPr>
              <w:t>Hodnik</w:t>
            </w:r>
            <w:r>
              <w:rPr>
                <w:rFonts w:eastAsia="Times New Roman"/>
                <w:sz w:val="18"/>
                <w:szCs w:val="18"/>
                <w:lang w:eastAsia="sl-SI"/>
              </w:rPr>
              <w:t>+robni venec</w:t>
            </w:r>
            <w:r w:rsidRPr="00650D91">
              <w:rPr>
                <w:rFonts w:eastAsia="Times New Roman"/>
                <w:sz w:val="18"/>
                <w:szCs w:val="18"/>
                <w:lang w:eastAsia="sl-SI"/>
              </w:rPr>
              <w:t>:</w:t>
            </w:r>
          </w:p>
        </w:tc>
        <w:tc>
          <w:tcPr>
            <w:tcW w:w="2180" w:type="dxa"/>
            <w:tcBorders>
              <w:top w:val="nil"/>
              <w:left w:val="nil"/>
              <w:bottom w:val="nil"/>
              <w:right w:val="nil"/>
            </w:tcBorders>
            <w:shd w:val="clear" w:color="auto" w:fill="auto"/>
            <w:noWrap/>
            <w:vAlign w:val="center"/>
            <w:hideMark/>
          </w:tcPr>
          <w:p w14:paraId="74E395E7" w14:textId="77777777" w:rsidR="00FF654E" w:rsidRPr="00650D91" w:rsidRDefault="00FF654E" w:rsidP="00A43730">
            <w:pPr>
              <w:spacing w:after="0" w:line="240" w:lineRule="auto"/>
              <w:jc w:val="center"/>
              <w:rPr>
                <w:rFonts w:eastAsia="Times New Roman"/>
                <w:sz w:val="18"/>
                <w:szCs w:val="18"/>
                <w:lang w:eastAsia="sl-SI"/>
              </w:rPr>
            </w:pPr>
            <w:r>
              <w:rPr>
                <w:rFonts w:eastAsia="Times New Roman"/>
                <w:sz w:val="18"/>
                <w:szCs w:val="18"/>
                <w:lang w:eastAsia="sl-SI"/>
              </w:rPr>
              <w:t>0,35+1,6=1,85</w:t>
            </w:r>
          </w:p>
        </w:tc>
      </w:tr>
      <w:tr w:rsidR="00FF654E" w:rsidRPr="00650D91" w14:paraId="50C031EA" w14:textId="77777777" w:rsidTr="00A43730">
        <w:trPr>
          <w:trHeight w:val="282"/>
          <w:jc w:val="center"/>
        </w:trPr>
        <w:tc>
          <w:tcPr>
            <w:tcW w:w="2180" w:type="dxa"/>
            <w:tcBorders>
              <w:top w:val="nil"/>
              <w:left w:val="nil"/>
              <w:bottom w:val="nil"/>
              <w:right w:val="nil"/>
            </w:tcBorders>
            <w:shd w:val="clear" w:color="auto" w:fill="auto"/>
            <w:vAlign w:val="center"/>
            <w:hideMark/>
          </w:tcPr>
          <w:p w14:paraId="0399D8FA" w14:textId="77777777" w:rsidR="00FF654E" w:rsidRPr="00650D91" w:rsidRDefault="00FF654E" w:rsidP="00A43730">
            <w:pPr>
              <w:spacing w:after="0" w:line="240" w:lineRule="auto"/>
              <w:jc w:val="left"/>
              <w:rPr>
                <w:rFonts w:eastAsia="Times New Roman"/>
                <w:sz w:val="18"/>
                <w:szCs w:val="18"/>
                <w:lang w:eastAsia="sl-SI"/>
              </w:rPr>
            </w:pPr>
            <w:r w:rsidRPr="00650D91">
              <w:rPr>
                <w:rFonts w:eastAsia="Times New Roman"/>
                <w:sz w:val="18"/>
                <w:szCs w:val="18"/>
                <w:lang w:eastAsia="sl-SI"/>
              </w:rPr>
              <w:t>Prečni nagib ceste:</w:t>
            </w:r>
          </w:p>
        </w:tc>
        <w:tc>
          <w:tcPr>
            <w:tcW w:w="2180" w:type="dxa"/>
            <w:tcBorders>
              <w:top w:val="nil"/>
              <w:left w:val="nil"/>
              <w:bottom w:val="nil"/>
              <w:right w:val="nil"/>
            </w:tcBorders>
            <w:shd w:val="clear" w:color="auto" w:fill="auto"/>
            <w:vAlign w:val="center"/>
            <w:hideMark/>
          </w:tcPr>
          <w:p w14:paraId="4025AE36" w14:textId="77777777" w:rsidR="00FF654E" w:rsidRPr="00650D91" w:rsidRDefault="00FF654E" w:rsidP="00A43730">
            <w:pPr>
              <w:spacing w:after="0" w:line="240" w:lineRule="auto"/>
              <w:jc w:val="center"/>
              <w:rPr>
                <w:rFonts w:eastAsia="Times New Roman"/>
                <w:sz w:val="18"/>
                <w:szCs w:val="18"/>
                <w:lang w:eastAsia="sl-SI"/>
              </w:rPr>
            </w:pPr>
            <w:r>
              <w:rPr>
                <w:rFonts w:eastAsia="Times New Roman"/>
                <w:sz w:val="18"/>
                <w:szCs w:val="18"/>
                <w:lang w:eastAsia="sl-SI"/>
              </w:rPr>
              <w:t>2,5</w:t>
            </w:r>
            <w:r w:rsidRPr="00650D91">
              <w:rPr>
                <w:rFonts w:eastAsia="Times New Roman"/>
                <w:sz w:val="18"/>
                <w:szCs w:val="18"/>
                <w:lang w:eastAsia="sl-SI"/>
              </w:rPr>
              <w:t>%</w:t>
            </w:r>
          </w:p>
        </w:tc>
        <w:tc>
          <w:tcPr>
            <w:tcW w:w="181" w:type="dxa"/>
            <w:tcBorders>
              <w:top w:val="nil"/>
              <w:left w:val="nil"/>
              <w:bottom w:val="nil"/>
              <w:right w:val="nil"/>
            </w:tcBorders>
            <w:shd w:val="clear" w:color="auto" w:fill="auto"/>
            <w:noWrap/>
            <w:vAlign w:val="center"/>
            <w:hideMark/>
          </w:tcPr>
          <w:p w14:paraId="00991AB9" w14:textId="77777777" w:rsidR="00FF654E" w:rsidRPr="00650D91" w:rsidRDefault="00FF654E" w:rsidP="00A43730">
            <w:pPr>
              <w:spacing w:after="0" w:line="240" w:lineRule="auto"/>
              <w:jc w:val="center"/>
              <w:rPr>
                <w:rFonts w:eastAsia="Times New Roman"/>
                <w:sz w:val="18"/>
                <w:szCs w:val="18"/>
                <w:lang w:eastAsia="sl-SI"/>
              </w:rPr>
            </w:pPr>
          </w:p>
        </w:tc>
        <w:tc>
          <w:tcPr>
            <w:tcW w:w="2180" w:type="dxa"/>
            <w:tcBorders>
              <w:top w:val="nil"/>
              <w:left w:val="nil"/>
              <w:bottom w:val="nil"/>
              <w:right w:val="nil"/>
            </w:tcBorders>
            <w:shd w:val="clear" w:color="auto" w:fill="auto"/>
            <w:noWrap/>
            <w:vAlign w:val="center"/>
            <w:hideMark/>
          </w:tcPr>
          <w:p w14:paraId="0CA2DB2A" w14:textId="77777777" w:rsidR="00FF654E" w:rsidRPr="00650D91" w:rsidRDefault="00FF654E" w:rsidP="00A43730">
            <w:pPr>
              <w:spacing w:after="0" w:line="240" w:lineRule="auto"/>
              <w:rPr>
                <w:rFonts w:eastAsia="Times New Roman"/>
                <w:sz w:val="18"/>
                <w:szCs w:val="18"/>
                <w:lang w:eastAsia="sl-SI"/>
              </w:rPr>
            </w:pPr>
            <w:r w:rsidRPr="00650D91">
              <w:rPr>
                <w:rFonts w:eastAsia="Times New Roman"/>
                <w:sz w:val="18"/>
                <w:szCs w:val="18"/>
                <w:lang w:eastAsia="sl-SI"/>
              </w:rPr>
              <w:t>Vozni pas:</w:t>
            </w:r>
          </w:p>
        </w:tc>
        <w:tc>
          <w:tcPr>
            <w:tcW w:w="2180" w:type="dxa"/>
            <w:tcBorders>
              <w:top w:val="nil"/>
              <w:left w:val="nil"/>
              <w:bottom w:val="nil"/>
              <w:right w:val="nil"/>
            </w:tcBorders>
            <w:shd w:val="clear" w:color="auto" w:fill="auto"/>
            <w:noWrap/>
            <w:vAlign w:val="center"/>
            <w:hideMark/>
          </w:tcPr>
          <w:p w14:paraId="5EBE9753" w14:textId="77777777" w:rsidR="00FF654E" w:rsidRPr="00650D91" w:rsidRDefault="00FF654E" w:rsidP="00A43730">
            <w:pPr>
              <w:spacing w:after="0" w:line="240" w:lineRule="auto"/>
              <w:jc w:val="center"/>
              <w:rPr>
                <w:rFonts w:eastAsia="Times New Roman"/>
                <w:sz w:val="18"/>
                <w:szCs w:val="18"/>
                <w:lang w:eastAsia="sl-SI"/>
              </w:rPr>
            </w:pPr>
            <w:r>
              <w:rPr>
                <w:rFonts w:eastAsia="Times New Roman"/>
                <w:sz w:val="18"/>
                <w:szCs w:val="18"/>
                <w:lang w:eastAsia="sl-SI"/>
              </w:rPr>
              <w:t>4,0</w:t>
            </w:r>
          </w:p>
        </w:tc>
      </w:tr>
      <w:tr w:rsidR="00FF654E" w:rsidRPr="00650D91" w14:paraId="09761857" w14:textId="77777777" w:rsidTr="00A43730">
        <w:trPr>
          <w:trHeight w:val="282"/>
          <w:jc w:val="center"/>
        </w:trPr>
        <w:tc>
          <w:tcPr>
            <w:tcW w:w="2180" w:type="dxa"/>
            <w:tcBorders>
              <w:top w:val="nil"/>
              <w:left w:val="nil"/>
              <w:bottom w:val="nil"/>
              <w:right w:val="nil"/>
            </w:tcBorders>
            <w:shd w:val="clear" w:color="auto" w:fill="auto"/>
            <w:vAlign w:val="center"/>
            <w:hideMark/>
          </w:tcPr>
          <w:p w14:paraId="7847CF99" w14:textId="77777777" w:rsidR="00FF654E" w:rsidRPr="00650D91" w:rsidRDefault="00FF654E" w:rsidP="00FF654E">
            <w:pPr>
              <w:spacing w:after="0" w:line="240" w:lineRule="auto"/>
              <w:jc w:val="left"/>
              <w:rPr>
                <w:rFonts w:eastAsia="Times New Roman"/>
                <w:sz w:val="18"/>
                <w:szCs w:val="18"/>
                <w:lang w:eastAsia="sl-SI"/>
              </w:rPr>
            </w:pPr>
            <w:r w:rsidRPr="00650D91">
              <w:rPr>
                <w:rFonts w:eastAsia="Times New Roman"/>
                <w:sz w:val="18"/>
                <w:szCs w:val="18"/>
                <w:lang w:eastAsia="sl-SI"/>
              </w:rPr>
              <w:t>Horizontalni potek ceste:</w:t>
            </w:r>
          </w:p>
        </w:tc>
        <w:tc>
          <w:tcPr>
            <w:tcW w:w="2180" w:type="dxa"/>
            <w:tcBorders>
              <w:top w:val="nil"/>
              <w:left w:val="nil"/>
              <w:bottom w:val="nil"/>
              <w:right w:val="nil"/>
            </w:tcBorders>
            <w:shd w:val="clear" w:color="auto" w:fill="auto"/>
            <w:vAlign w:val="center"/>
            <w:hideMark/>
          </w:tcPr>
          <w:p w14:paraId="75F40881" w14:textId="77777777" w:rsidR="00FF654E" w:rsidRPr="00650D91" w:rsidRDefault="00FF654E" w:rsidP="00FF654E">
            <w:pPr>
              <w:spacing w:after="0" w:line="240" w:lineRule="auto"/>
              <w:jc w:val="center"/>
              <w:rPr>
                <w:rFonts w:eastAsia="Times New Roman"/>
                <w:sz w:val="18"/>
                <w:szCs w:val="18"/>
                <w:lang w:eastAsia="sl-SI"/>
              </w:rPr>
            </w:pPr>
            <w:r w:rsidRPr="00650D91">
              <w:rPr>
                <w:rFonts w:eastAsia="Times New Roman"/>
                <w:sz w:val="18"/>
                <w:szCs w:val="18"/>
                <w:lang w:eastAsia="sl-SI"/>
              </w:rPr>
              <w:t>Prema</w:t>
            </w:r>
          </w:p>
        </w:tc>
        <w:tc>
          <w:tcPr>
            <w:tcW w:w="181" w:type="dxa"/>
            <w:tcBorders>
              <w:top w:val="nil"/>
              <w:left w:val="nil"/>
              <w:bottom w:val="nil"/>
              <w:right w:val="nil"/>
            </w:tcBorders>
            <w:shd w:val="clear" w:color="auto" w:fill="auto"/>
            <w:noWrap/>
            <w:vAlign w:val="center"/>
            <w:hideMark/>
          </w:tcPr>
          <w:p w14:paraId="2DF73AAB" w14:textId="77777777" w:rsidR="00FF654E" w:rsidRPr="00650D91" w:rsidRDefault="00FF654E" w:rsidP="00FF654E">
            <w:pPr>
              <w:spacing w:after="0" w:line="240" w:lineRule="auto"/>
              <w:jc w:val="center"/>
              <w:rPr>
                <w:rFonts w:eastAsia="Times New Roman"/>
                <w:sz w:val="18"/>
                <w:szCs w:val="18"/>
                <w:lang w:eastAsia="sl-SI"/>
              </w:rPr>
            </w:pPr>
          </w:p>
        </w:tc>
        <w:tc>
          <w:tcPr>
            <w:tcW w:w="2180" w:type="dxa"/>
            <w:tcBorders>
              <w:top w:val="nil"/>
              <w:left w:val="nil"/>
              <w:bottom w:val="nil"/>
              <w:right w:val="nil"/>
            </w:tcBorders>
            <w:shd w:val="clear" w:color="auto" w:fill="auto"/>
            <w:noWrap/>
            <w:vAlign w:val="center"/>
          </w:tcPr>
          <w:p w14:paraId="00928B11" w14:textId="77777777" w:rsidR="00FF654E" w:rsidRPr="00650D91" w:rsidRDefault="00FF654E" w:rsidP="00FF654E">
            <w:pPr>
              <w:spacing w:after="0" w:line="240" w:lineRule="auto"/>
              <w:rPr>
                <w:rFonts w:eastAsia="Times New Roman"/>
                <w:sz w:val="18"/>
                <w:szCs w:val="18"/>
                <w:lang w:eastAsia="sl-SI"/>
              </w:rPr>
            </w:pPr>
            <w:r w:rsidRPr="00650D91">
              <w:rPr>
                <w:rFonts w:eastAsia="Times New Roman"/>
                <w:sz w:val="18"/>
                <w:szCs w:val="18"/>
                <w:lang w:eastAsia="sl-SI"/>
              </w:rPr>
              <w:t xml:space="preserve">Hodnik za </w:t>
            </w:r>
            <w:r>
              <w:rPr>
                <w:rFonts w:eastAsia="Times New Roman"/>
                <w:sz w:val="18"/>
                <w:szCs w:val="18"/>
                <w:lang w:eastAsia="sl-SI"/>
              </w:rPr>
              <w:t>vzdrževalce</w:t>
            </w:r>
            <w:r w:rsidRPr="00650D91">
              <w:rPr>
                <w:rFonts w:eastAsia="Times New Roman"/>
                <w:sz w:val="18"/>
                <w:szCs w:val="18"/>
                <w:lang w:eastAsia="sl-SI"/>
              </w:rPr>
              <w:t>:</w:t>
            </w:r>
          </w:p>
        </w:tc>
        <w:tc>
          <w:tcPr>
            <w:tcW w:w="2180" w:type="dxa"/>
            <w:tcBorders>
              <w:top w:val="nil"/>
              <w:left w:val="nil"/>
              <w:bottom w:val="nil"/>
              <w:right w:val="nil"/>
            </w:tcBorders>
            <w:shd w:val="clear" w:color="auto" w:fill="auto"/>
            <w:noWrap/>
            <w:vAlign w:val="center"/>
          </w:tcPr>
          <w:p w14:paraId="10EDAF98" w14:textId="77777777" w:rsidR="00FF654E" w:rsidRPr="00650D91" w:rsidRDefault="00FF654E" w:rsidP="00FF654E">
            <w:pPr>
              <w:spacing w:after="0" w:line="240" w:lineRule="auto"/>
              <w:jc w:val="center"/>
              <w:rPr>
                <w:rFonts w:eastAsia="Times New Roman"/>
                <w:sz w:val="18"/>
                <w:szCs w:val="18"/>
                <w:lang w:eastAsia="sl-SI"/>
              </w:rPr>
            </w:pPr>
            <w:r>
              <w:rPr>
                <w:rFonts w:eastAsia="Times New Roman"/>
                <w:sz w:val="18"/>
                <w:szCs w:val="18"/>
                <w:lang w:eastAsia="sl-SI"/>
              </w:rPr>
              <w:t>0,35+0,60=0,85</w:t>
            </w:r>
          </w:p>
        </w:tc>
      </w:tr>
      <w:tr w:rsidR="00FF654E" w:rsidRPr="00650D91" w14:paraId="70A57DD4" w14:textId="77777777" w:rsidTr="00A43730">
        <w:trPr>
          <w:trHeight w:val="282"/>
          <w:jc w:val="center"/>
        </w:trPr>
        <w:tc>
          <w:tcPr>
            <w:tcW w:w="2180" w:type="dxa"/>
            <w:tcBorders>
              <w:top w:val="nil"/>
              <w:left w:val="nil"/>
              <w:bottom w:val="single" w:sz="4" w:space="0" w:color="auto"/>
              <w:right w:val="nil"/>
            </w:tcBorders>
            <w:shd w:val="clear" w:color="auto" w:fill="auto"/>
            <w:vAlign w:val="center"/>
            <w:hideMark/>
          </w:tcPr>
          <w:p w14:paraId="1290707A" w14:textId="77777777" w:rsidR="00FF654E" w:rsidRPr="00650D91" w:rsidRDefault="00FF654E" w:rsidP="00FF654E">
            <w:pPr>
              <w:spacing w:after="0" w:line="240" w:lineRule="auto"/>
              <w:jc w:val="left"/>
              <w:rPr>
                <w:rFonts w:eastAsia="Times New Roman"/>
                <w:sz w:val="18"/>
                <w:szCs w:val="18"/>
                <w:lang w:eastAsia="sl-SI"/>
              </w:rPr>
            </w:pPr>
            <w:r w:rsidRPr="00650D91">
              <w:rPr>
                <w:rFonts w:eastAsia="Times New Roman"/>
                <w:sz w:val="18"/>
                <w:szCs w:val="18"/>
                <w:lang w:eastAsia="sl-SI"/>
              </w:rPr>
              <w:t>Vertikalni potek ceste:</w:t>
            </w:r>
          </w:p>
        </w:tc>
        <w:tc>
          <w:tcPr>
            <w:tcW w:w="2180" w:type="dxa"/>
            <w:tcBorders>
              <w:top w:val="nil"/>
              <w:left w:val="nil"/>
              <w:bottom w:val="single" w:sz="4" w:space="0" w:color="auto"/>
              <w:right w:val="nil"/>
            </w:tcBorders>
            <w:shd w:val="clear" w:color="auto" w:fill="auto"/>
            <w:vAlign w:val="center"/>
            <w:hideMark/>
          </w:tcPr>
          <w:p w14:paraId="4A37B041" w14:textId="77777777" w:rsidR="00FF654E" w:rsidRPr="00650D91" w:rsidRDefault="00FF654E" w:rsidP="001676D7">
            <w:pPr>
              <w:spacing w:after="0" w:line="240" w:lineRule="auto"/>
              <w:jc w:val="center"/>
              <w:rPr>
                <w:rFonts w:eastAsia="Times New Roman"/>
                <w:sz w:val="18"/>
                <w:szCs w:val="18"/>
                <w:lang w:eastAsia="sl-SI"/>
              </w:rPr>
            </w:pPr>
            <w:r>
              <w:rPr>
                <w:rFonts w:eastAsia="Times New Roman"/>
                <w:sz w:val="18"/>
                <w:szCs w:val="18"/>
                <w:lang w:eastAsia="sl-SI"/>
              </w:rPr>
              <w:t>R=</w:t>
            </w:r>
            <w:r w:rsidR="001676D7">
              <w:rPr>
                <w:rFonts w:eastAsia="Times New Roman"/>
                <w:sz w:val="18"/>
                <w:szCs w:val="18"/>
                <w:lang w:eastAsia="sl-SI"/>
              </w:rPr>
              <w:t>33</w:t>
            </w:r>
            <w:r>
              <w:rPr>
                <w:rFonts w:eastAsia="Times New Roman"/>
                <w:sz w:val="18"/>
                <w:szCs w:val="18"/>
                <w:lang w:eastAsia="sl-SI"/>
              </w:rPr>
              <w:t>0 m</w:t>
            </w:r>
          </w:p>
        </w:tc>
        <w:tc>
          <w:tcPr>
            <w:tcW w:w="181" w:type="dxa"/>
            <w:tcBorders>
              <w:top w:val="nil"/>
              <w:left w:val="nil"/>
              <w:bottom w:val="single" w:sz="4" w:space="0" w:color="auto"/>
              <w:right w:val="nil"/>
            </w:tcBorders>
            <w:shd w:val="clear" w:color="auto" w:fill="auto"/>
            <w:noWrap/>
            <w:vAlign w:val="center"/>
            <w:hideMark/>
          </w:tcPr>
          <w:p w14:paraId="55718B16" w14:textId="77777777" w:rsidR="00FF654E" w:rsidRPr="00650D91" w:rsidRDefault="00FF654E" w:rsidP="00FF654E">
            <w:pPr>
              <w:spacing w:after="0" w:line="240" w:lineRule="auto"/>
              <w:jc w:val="center"/>
              <w:rPr>
                <w:rFonts w:eastAsia="Times New Roman"/>
                <w:sz w:val="18"/>
                <w:szCs w:val="18"/>
                <w:lang w:eastAsia="sl-SI"/>
              </w:rPr>
            </w:pPr>
            <w:r w:rsidRPr="00650D91">
              <w:rPr>
                <w:rFonts w:eastAsia="Times New Roman"/>
                <w:sz w:val="18"/>
                <w:szCs w:val="18"/>
                <w:lang w:eastAsia="sl-SI"/>
              </w:rPr>
              <w:t> </w:t>
            </w:r>
          </w:p>
        </w:tc>
        <w:tc>
          <w:tcPr>
            <w:tcW w:w="2180" w:type="dxa"/>
            <w:tcBorders>
              <w:top w:val="nil"/>
              <w:left w:val="nil"/>
              <w:bottom w:val="single" w:sz="4" w:space="0" w:color="auto"/>
              <w:right w:val="nil"/>
            </w:tcBorders>
            <w:shd w:val="clear" w:color="auto" w:fill="auto"/>
            <w:noWrap/>
            <w:vAlign w:val="center"/>
          </w:tcPr>
          <w:p w14:paraId="7FF1A880" w14:textId="77777777" w:rsidR="00FF654E" w:rsidRPr="00650D91" w:rsidRDefault="00FF654E" w:rsidP="00FF654E">
            <w:pPr>
              <w:spacing w:after="0" w:line="240" w:lineRule="auto"/>
              <w:rPr>
                <w:rFonts w:eastAsia="Times New Roman"/>
                <w:sz w:val="18"/>
                <w:szCs w:val="18"/>
                <w:lang w:eastAsia="sl-SI"/>
              </w:rPr>
            </w:pPr>
          </w:p>
        </w:tc>
        <w:tc>
          <w:tcPr>
            <w:tcW w:w="2180" w:type="dxa"/>
            <w:tcBorders>
              <w:top w:val="nil"/>
              <w:left w:val="nil"/>
              <w:bottom w:val="single" w:sz="4" w:space="0" w:color="auto"/>
              <w:right w:val="nil"/>
            </w:tcBorders>
            <w:shd w:val="clear" w:color="auto" w:fill="auto"/>
            <w:noWrap/>
            <w:vAlign w:val="center"/>
          </w:tcPr>
          <w:p w14:paraId="74DA2AB6" w14:textId="77777777" w:rsidR="00FF654E" w:rsidRPr="00650D91" w:rsidRDefault="00FF654E" w:rsidP="00FF654E">
            <w:pPr>
              <w:spacing w:after="0" w:line="240" w:lineRule="auto"/>
              <w:jc w:val="center"/>
              <w:rPr>
                <w:rFonts w:eastAsia="Times New Roman"/>
                <w:sz w:val="18"/>
                <w:szCs w:val="18"/>
                <w:lang w:eastAsia="sl-SI"/>
              </w:rPr>
            </w:pPr>
          </w:p>
        </w:tc>
      </w:tr>
    </w:tbl>
    <w:p w14:paraId="17D915A5" w14:textId="77777777" w:rsidR="00A72B35" w:rsidRPr="009E289D" w:rsidRDefault="00A72B35" w:rsidP="00A72B35">
      <w:pPr>
        <w:pStyle w:val="Naslov2"/>
      </w:pPr>
      <w:bookmarkStart w:id="17" w:name="_Toc420917119"/>
      <w:bookmarkStart w:id="18" w:name="_Toc11842057"/>
      <w:bookmarkStart w:id="19" w:name="_Toc462656852"/>
      <w:bookmarkStart w:id="20" w:name="_Toc462660531"/>
      <w:bookmarkStart w:id="21" w:name="_Toc485639467"/>
      <w:r w:rsidRPr="009E289D">
        <w:t>Geološko – geomehanski pogoji</w:t>
      </w:r>
      <w:bookmarkEnd w:id="17"/>
      <w:bookmarkEnd w:id="18"/>
    </w:p>
    <w:p w14:paraId="7E201682" w14:textId="77777777" w:rsidR="00A72B35" w:rsidRPr="009E289D" w:rsidRDefault="00A72B35" w:rsidP="00A72B35">
      <w:r w:rsidRPr="009E289D">
        <w:t>V tem poglavju povzemamo geološko – geomehanski elaborat. Za podrobnosti glej originalni dokument</w:t>
      </w:r>
      <w:r w:rsidR="00DE48E5">
        <w:t>.</w:t>
      </w:r>
    </w:p>
    <w:p w14:paraId="300C6294" w14:textId="77777777" w:rsidR="005F6C7D" w:rsidRDefault="005F6C7D" w:rsidP="005F6C7D">
      <w:pPr>
        <w:pStyle w:val="Naslov3"/>
      </w:pPr>
      <w:bookmarkStart w:id="22" w:name="_Toc11842058"/>
      <w:r>
        <w:t>Sestava tal</w:t>
      </w:r>
      <w:bookmarkEnd w:id="22"/>
    </w:p>
    <w:p w14:paraId="662E8A3A" w14:textId="77777777" w:rsidR="005F6C7D" w:rsidRDefault="005F6C7D" w:rsidP="005F6C7D">
      <w:r>
        <w:t xml:space="preserve">Pod 0,3 m debelim slojem humusa oz. 0,4 m debelim slojem peščene gline na desnem bregu smo do globine 3,6 oz 3,8 m zasledili sloj zameljenega do peščenega (GP-GM). V vrtini V-1 se vmes nahaja 0,6 m debel sloj gline težko gnetne konsistence. </w:t>
      </w:r>
    </w:p>
    <w:p w14:paraId="2279B155" w14:textId="77777777" w:rsidR="005F6C7D" w:rsidRDefault="005F6C7D" w:rsidP="005F6C7D">
      <w:r>
        <w:t>Na globini 3,6 - 3,8 m se nahaja sivica, ki predstavlja že hribinsko osnovo, je pa na kontaktu v debelini ca 1,5 – 2,0 m še zelo preperela.  Voda se je pojavila na globini 0,3 oz 2,7 m, to je na abs. koti 451,8 m.</w:t>
      </w:r>
    </w:p>
    <w:p w14:paraId="3194D0B0" w14:textId="77777777" w:rsidR="005F6C7D" w:rsidRDefault="004C626C" w:rsidP="005F6C7D">
      <w:pPr>
        <w:pStyle w:val="Naslov3"/>
      </w:pPr>
      <w:bookmarkStart w:id="23" w:name="_Toc11842059"/>
      <w:r>
        <w:t>Pogoji temeljenja</w:t>
      </w:r>
      <w:bookmarkEnd w:id="23"/>
    </w:p>
    <w:p w14:paraId="3516BC5E" w14:textId="77777777" w:rsidR="004C626C" w:rsidRDefault="00122F16" w:rsidP="004C626C">
      <w:r>
        <w:t>O</w:t>
      </w:r>
      <w:r w:rsidR="004C626C" w:rsidRPr="004C626C">
        <w:t xml:space="preserve">bjekt bo </w:t>
      </w:r>
      <w:r>
        <w:t>potrebno temeljiti</w:t>
      </w:r>
      <w:r w:rsidR="004C626C" w:rsidRPr="004C626C">
        <w:t xml:space="preserve"> na uvrtanih armiranobetonskih pilotih, vpetih v kompaktno sivico. Ker je sivica izredno občutljiva in ne sme priti v kontakt z vodo ali zrakom ter glede na visok nivo vode, predlagamo da se delovni plato za izvedbo pilotov uredi vsaj 0,5 m nad pričakovanim pojavom sivice. Vrh pilota </w:t>
      </w:r>
      <w:r w:rsidR="00E50E62">
        <w:t>je predviden na koti 450,25.</w:t>
      </w:r>
    </w:p>
    <w:p w14:paraId="4445201D" w14:textId="77777777" w:rsidR="00E50E62" w:rsidRPr="004C626C" w:rsidRDefault="00E50E62" w:rsidP="004C626C">
      <w:r w:rsidRPr="00E50E62">
        <w:t>Potrebna bo zadostna bočna nosilnost pilotov, zato je predvideno, da so piloti  vkopani pr</w:t>
      </w:r>
      <w:r>
        <w:t xml:space="preserve">ibližno 4D v lapornato osnovo. Nosilnost </w:t>
      </w:r>
      <w:r w:rsidR="007F61C6">
        <w:t xml:space="preserve">4-ih </w:t>
      </w:r>
      <w:r>
        <w:t>kolov premera 150 cm</w:t>
      </w:r>
      <w:r w:rsidR="007F61C6">
        <w:t>, pri medosni razdalji 1,7m znaša</w:t>
      </w:r>
      <w:r>
        <w:t xml:space="preserve"> Rd=3106 kN.</w:t>
      </w:r>
    </w:p>
    <w:p w14:paraId="2AEDDAB1" w14:textId="77777777" w:rsidR="005F6C7D" w:rsidRDefault="005F6C7D" w:rsidP="005F6C7D">
      <w:r>
        <w:t>V primeru, da bi bila nosilnost kolov maksimalno izkoriščena, pričakujemo usedke pod nogo kola 0,5 cm (varianta 1) oziroma 0,7 cm (varianta 2).</w:t>
      </w:r>
    </w:p>
    <w:p w14:paraId="01EB9032" w14:textId="77777777" w:rsidR="005F6C7D" w:rsidRDefault="005F6C7D" w:rsidP="005F6C7D">
      <w:pPr>
        <w:pStyle w:val="Naslov3"/>
      </w:pPr>
      <w:bookmarkStart w:id="24" w:name="_Toc11842060"/>
      <w:r w:rsidRPr="005F6C7D">
        <w:t>Koeficienti horizontalne in vertikalne podajnosti tal</w:t>
      </w:r>
      <w:bookmarkEnd w:id="24"/>
    </w:p>
    <w:p w14:paraId="4507841D" w14:textId="77777777" w:rsidR="005F6C7D" w:rsidRDefault="005F6C7D" w:rsidP="005F6C7D">
      <w:r>
        <w:t xml:space="preserve">Za statični izračun elastično vpetih globokih temeljev mostu podajamo vrednosti koeficientov horizontalne in vertikalne podajnosti kolov premera D = 1,50 m. Izračun koeficientov kh v izbranih globinah pod površjem smo izvrednotili po relaciji, ki jo je priporočil Terzaghy, ki poleg dolžine in premera kola upošteva še relativno gostoto Dr zemljin, hribin, ki jo izvrednotimo iz rezultatov SPT testov oziroma iz penetrabilnosti). </w:t>
      </w:r>
    </w:p>
    <w:p w14:paraId="4C641DFC" w14:textId="77777777" w:rsidR="005F6C7D" w:rsidRDefault="005F6C7D" w:rsidP="005F6C7D">
      <w:pPr>
        <w:pStyle w:val="Seznamoznaen1"/>
        <w:numPr>
          <w:ilvl w:val="0"/>
          <w:numId w:val="1"/>
        </w:numPr>
      </w:pPr>
      <w:r>
        <w:t xml:space="preserve">preperela sivica do globine 1,5 m:  </w:t>
      </w:r>
      <w:r>
        <w:tab/>
      </w:r>
      <w:r>
        <w:tab/>
      </w:r>
      <w:r>
        <w:tab/>
        <w:t>kh = 8 MN/m3,</w:t>
      </w:r>
    </w:p>
    <w:p w14:paraId="37DF2809" w14:textId="77777777" w:rsidR="005F6C7D" w:rsidRDefault="005F6C7D" w:rsidP="005F6C7D">
      <w:pPr>
        <w:pStyle w:val="Seznamoznaen1"/>
        <w:numPr>
          <w:ilvl w:val="0"/>
          <w:numId w:val="1"/>
        </w:numPr>
      </w:pPr>
      <w:r>
        <w:t xml:space="preserve">sivica do globine 5 m od kontakta s prodom: </w:t>
      </w:r>
      <w:r>
        <w:tab/>
      </w:r>
      <w:r>
        <w:tab/>
        <w:t>kh = 50 MN/m3,</w:t>
      </w:r>
    </w:p>
    <w:p w14:paraId="070FB2CC" w14:textId="77777777" w:rsidR="005F6C7D" w:rsidRDefault="005F6C7D" w:rsidP="005F6C7D">
      <w:pPr>
        <w:pStyle w:val="Seznamoznaen1"/>
        <w:numPr>
          <w:ilvl w:val="0"/>
          <w:numId w:val="1"/>
        </w:numPr>
      </w:pPr>
      <w:r>
        <w:t xml:space="preserve">sivica globlje od 5 m od kontakta s prodom: </w:t>
      </w:r>
      <w:r>
        <w:tab/>
      </w:r>
      <w:r>
        <w:tab/>
        <w:t>kh = 150 MN/m3.</w:t>
      </w:r>
    </w:p>
    <w:p w14:paraId="004AE134" w14:textId="77777777" w:rsidR="005F6C7D" w:rsidRDefault="005F6C7D" w:rsidP="005F6C7D">
      <w:r>
        <w:t xml:space="preserve">Koeficient vertikalne podajnosti izvrednotimo iz stalne obtežbe in pripadajočega posedka: </w:t>
      </w:r>
    </w:p>
    <w:p w14:paraId="53AE37FE" w14:textId="77777777" w:rsidR="005F6C7D" w:rsidRDefault="005F6C7D" w:rsidP="005F6C7D">
      <w:pPr>
        <w:pStyle w:val="Seznamoznaen1"/>
        <w:numPr>
          <w:ilvl w:val="0"/>
          <w:numId w:val="1"/>
        </w:numPr>
      </w:pPr>
      <w:r>
        <w:t xml:space="preserve">kv  = 380 MN/m3 za temeljenje po varianti 1, </w:t>
      </w:r>
    </w:p>
    <w:p w14:paraId="5DA6FCA4" w14:textId="77777777" w:rsidR="005F6C7D" w:rsidRDefault="005F6C7D" w:rsidP="005F6C7D">
      <w:pPr>
        <w:pStyle w:val="Seznamoznaen1"/>
        <w:numPr>
          <w:ilvl w:val="0"/>
          <w:numId w:val="1"/>
        </w:numPr>
      </w:pPr>
      <w:r>
        <w:t xml:space="preserve">kv  = 360 MN/m3 za temeljenje po varianti 2. </w:t>
      </w:r>
    </w:p>
    <w:p w14:paraId="6A3700FC" w14:textId="77777777" w:rsidR="005F6C7D" w:rsidRPr="005F6C7D" w:rsidRDefault="005F6C7D" w:rsidP="005F6C7D">
      <w:r>
        <w:lastRenderedPageBreak/>
        <w:t>Pri izračunu horizontalnih zemeljskih pritiskov na podpori mostu naj se upoštevajo naslednje karakteristike zemljin: zameljeni prodi c = 0 kPa, fi = 32°, gama = 21 kN/m3.</w:t>
      </w:r>
    </w:p>
    <w:p w14:paraId="5B2DA27B" w14:textId="77777777" w:rsidR="00A72B35" w:rsidRDefault="00A72B35" w:rsidP="00A72B35">
      <w:pPr>
        <w:pStyle w:val="Naslov2"/>
      </w:pPr>
      <w:bookmarkStart w:id="25" w:name="_Toc11842061"/>
      <w:r>
        <w:t xml:space="preserve">Hidrološko – hidravlični </w:t>
      </w:r>
      <w:r w:rsidRPr="009E289D">
        <w:t>pogoji</w:t>
      </w:r>
      <w:bookmarkEnd w:id="25"/>
    </w:p>
    <w:p w14:paraId="00BF27D9" w14:textId="1CCEF250" w:rsidR="00A72B35" w:rsidRPr="009E289D" w:rsidRDefault="00A72B35" w:rsidP="00A72B35">
      <w:r w:rsidRPr="009E289D">
        <w:t xml:space="preserve">V tem poglavju povzemamo </w:t>
      </w:r>
      <w:r>
        <w:t>hidrološko – hidravlično poročilo</w:t>
      </w:r>
      <w:r w:rsidRPr="009E289D">
        <w:t>. Za podrobnosti glej originalni dokument</w:t>
      </w:r>
      <w:r>
        <w:fldChar w:fldCharType="begin"/>
      </w:r>
      <w:r>
        <w:instrText xml:space="preserve"> REF _Ref386045803 \r \h </w:instrText>
      </w:r>
      <w:r>
        <w:fldChar w:fldCharType="separate"/>
      </w:r>
      <w:r w:rsidR="005A04C3">
        <w:rPr>
          <w:b/>
          <w:bCs/>
        </w:rPr>
        <w:t>Napaka! Vira sklicevanja ni bilo mogoče najti.</w:t>
      </w:r>
      <w:r>
        <w:fldChar w:fldCharType="end"/>
      </w:r>
      <w:r>
        <w:t>.</w:t>
      </w:r>
    </w:p>
    <w:p w14:paraId="4068572B" w14:textId="77777777" w:rsidR="00DD17BC" w:rsidRPr="00DD17BC" w:rsidRDefault="00DD17BC" w:rsidP="00DD17BC">
      <w:r w:rsidRPr="00DD17BC">
        <w:t>V poročilu ocenjujemo hidrološko-hidravlično problematiko območja predvidene gradnje. Na podlagi pridobljenih podatkov maksimalnega pretoka in višine vode s povratnimi dobami 10, 100 in 500 let opredeljujemo poplavno območje reke Save na območju predvidene novogradnje mostu čez Savo</w:t>
      </w:r>
      <w:r>
        <w:t>.</w:t>
      </w:r>
    </w:p>
    <w:p w14:paraId="7DE4F452" w14:textId="77777777" w:rsidR="00A72B35" w:rsidRDefault="00DD17BC" w:rsidP="00610814">
      <w:r w:rsidRPr="00DD17BC">
        <w:t xml:space="preserve">Iz pridobljenega modelskega izračuna za 100 letne vode, vidimo, da se giblje nivo reke Save pod predvideno konstrukcijo mostu med 453,35 in 452,8 m. </w:t>
      </w:r>
    </w:p>
    <w:p w14:paraId="537DE214" w14:textId="77777777" w:rsidR="00610814" w:rsidRPr="00610814" w:rsidRDefault="00DD17BC" w:rsidP="00610814">
      <w:r w:rsidRPr="00DD17BC">
        <w:t>Izračuni v programu HRC – RAS so bili izdelani za primer izvedbe mostu brez vmesnih podpornikov. Ob upoštevanju zahteve ARSO, da mora biti spodnji rob mostne konstrukcije minimalno 1,0 m nad koto visoke vode pri Q100, je tako potrebno most dimenzionirati, da bo spodnji rob mostne konstrukcije na koti 454,35 m ali višje.</w:t>
      </w:r>
    </w:p>
    <w:p w14:paraId="1F56EF83" w14:textId="77777777" w:rsidR="00AE2F0A" w:rsidRPr="009E289D" w:rsidRDefault="00AE2F0A" w:rsidP="00AE2F0A">
      <w:pPr>
        <w:pStyle w:val="Naslov2"/>
        <w:numPr>
          <w:ilvl w:val="1"/>
          <w:numId w:val="25"/>
        </w:numPr>
      </w:pPr>
      <w:bookmarkStart w:id="26" w:name="_Toc11842062"/>
      <w:r w:rsidRPr="009E289D">
        <w:t>Podloge za projektiranje</w:t>
      </w:r>
      <w:bookmarkEnd w:id="19"/>
      <w:bookmarkEnd w:id="20"/>
      <w:bookmarkEnd w:id="21"/>
      <w:bookmarkEnd w:id="26"/>
    </w:p>
    <w:p w14:paraId="652F2AB0" w14:textId="77777777" w:rsidR="00AE2F0A" w:rsidRDefault="00AE2F0A" w:rsidP="00B21CB6">
      <w:pPr>
        <w:pStyle w:val="Seznamliteratura1"/>
      </w:pPr>
      <w:r w:rsidRPr="00E1316B">
        <w:t xml:space="preserve">Geodetski načrt, </w:t>
      </w:r>
      <w:r>
        <w:t xml:space="preserve">načrt št. </w:t>
      </w:r>
      <w:r w:rsidR="00B21CB6" w:rsidRPr="00B21CB6">
        <w:t>2014-038</w:t>
      </w:r>
      <w:r>
        <w:t xml:space="preserve">, </w:t>
      </w:r>
      <w:r w:rsidR="00B21CB6" w:rsidRPr="00B21CB6">
        <w:t>ENS d.o.o.</w:t>
      </w:r>
      <w:r w:rsidRPr="00E1316B">
        <w:t xml:space="preserve">, </w:t>
      </w:r>
      <w:r w:rsidR="00B21CB6">
        <w:t>oktober</w:t>
      </w:r>
      <w:r>
        <w:t xml:space="preserve"> </w:t>
      </w:r>
      <w:r w:rsidRPr="00E1316B">
        <w:t>201</w:t>
      </w:r>
      <w:r w:rsidR="00B21CB6">
        <w:t>4</w:t>
      </w:r>
      <w:r w:rsidRPr="00E1316B">
        <w:t>.</w:t>
      </w:r>
    </w:p>
    <w:p w14:paraId="5D858152" w14:textId="77777777" w:rsidR="00AE2F0A" w:rsidRDefault="00900ABA" w:rsidP="00900ABA">
      <w:pPr>
        <w:pStyle w:val="Seznamliteratura1"/>
      </w:pPr>
      <w:r>
        <w:t>Hidrološko – hidravlično poročilo</w:t>
      </w:r>
      <w:r w:rsidR="00AE2F0A" w:rsidRPr="008546A7">
        <w:rPr>
          <w:color w:val="auto"/>
          <w:sz w:val="18"/>
          <w:szCs w:val="18"/>
        </w:rPr>
        <w:t xml:space="preserve">, </w:t>
      </w:r>
      <w:r w:rsidRPr="00900ABA">
        <w:rPr>
          <w:color w:val="auto"/>
          <w:sz w:val="18"/>
          <w:szCs w:val="18"/>
        </w:rPr>
        <w:t>Prunus +</w:t>
      </w:r>
      <w:r>
        <w:rPr>
          <w:color w:val="auto"/>
          <w:sz w:val="18"/>
          <w:szCs w:val="18"/>
        </w:rPr>
        <w:t xml:space="preserve"> </w:t>
      </w:r>
      <w:r w:rsidR="00AE2F0A">
        <w:t>d.o.o.</w:t>
      </w:r>
      <w:r w:rsidR="00AE2F0A" w:rsidRPr="002F5E35">
        <w:t xml:space="preserve">, </w:t>
      </w:r>
      <w:r>
        <w:t>projekt</w:t>
      </w:r>
      <w:r w:rsidR="00AE2F0A" w:rsidRPr="002F5E35">
        <w:t xml:space="preserve"> št.</w:t>
      </w:r>
      <w:r w:rsidR="00AE2F0A" w:rsidRPr="008546A7">
        <w:rPr>
          <w:color w:val="auto"/>
          <w:sz w:val="18"/>
          <w:szCs w:val="18"/>
        </w:rPr>
        <w:t xml:space="preserve"> </w:t>
      </w:r>
      <w:r>
        <w:rPr>
          <w:color w:val="auto"/>
          <w:sz w:val="18"/>
          <w:szCs w:val="18"/>
        </w:rPr>
        <w:t>2014/14</w:t>
      </w:r>
      <w:r w:rsidR="00AE2F0A" w:rsidRPr="00885C92">
        <w:t xml:space="preserve">, </w:t>
      </w:r>
      <w:r>
        <w:t>november</w:t>
      </w:r>
      <w:r w:rsidR="00AE2F0A">
        <w:t xml:space="preserve"> 201</w:t>
      </w:r>
      <w:r>
        <w:t>4</w:t>
      </w:r>
      <w:r w:rsidR="00AE2F0A" w:rsidRPr="00885C92">
        <w:t>.</w:t>
      </w:r>
      <w:bookmarkStart w:id="27" w:name="_Ref462656303"/>
    </w:p>
    <w:p w14:paraId="65BF0965" w14:textId="77777777" w:rsidR="00AE2F0A" w:rsidRPr="00885C92" w:rsidRDefault="00AE2F0A" w:rsidP="00AE2F0A">
      <w:pPr>
        <w:pStyle w:val="Seznamliteratura1"/>
      </w:pPr>
      <w:r w:rsidRPr="00885C92">
        <w:t>Geološko</w:t>
      </w:r>
      <w:r>
        <w:t xml:space="preserve"> – </w:t>
      </w:r>
      <w:r w:rsidR="00511D91">
        <w:t>geomehansko poročilo</w:t>
      </w:r>
      <w:r w:rsidR="002E7845">
        <w:t xml:space="preserve"> št. 9680, </w:t>
      </w:r>
      <w:r w:rsidR="00511D91">
        <w:t>GEOINŽENIRING</w:t>
      </w:r>
      <w:r>
        <w:t xml:space="preserve"> d.o.o.</w:t>
      </w:r>
      <w:r w:rsidRPr="002F5E35">
        <w:t xml:space="preserve">, </w:t>
      </w:r>
      <w:r w:rsidR="00511D91">
        <w:t xml:space="preserve">november </w:t>
      </w:r>
      <w:r>
        <w:t>201</w:t>
      </w:r>
      <w:r w:rsidR="00511D91">
        <w:t>4</w:t>
      </w:r>
      <w:r w:rsidRPr="00885C92">
        <w:t>.</w:t>
      </w:r>
      <w:bookmarkEnd w:id="27"/>
    </w:p>
    <w:p w14:paraId="6CD84307" w14:textId="77777777" w:rsidR="00AE2F0A" w:rsidRPr="009E289D" w:rsidRDefault="00AE2F0A" w:rsidP="00AE2F0A">
      <w:pPr>
        <w:pStyle w:val="Naslov2"/>
        <w:numPr>
          <w:ilvl w:val="1"/>
          <w:numId w:val="25"/>
        </w:numPr>
      </w:pPr>
      <w:bookmarkStart w:id="28" w:name="_Toc402804588"/>
      <w:bookmarkStart w:id="29" w:name="_Toc403368759"/>
      <w:bookmarkStart w:id="30" w:name="_Toc462656853"/>
      <w:bookmarkStart w:id="31" w:name="_Toc462660532"/>
      <w:bookmarkStart w:id="32" w:name="_Toc485639468"/>
      <w:bookmarkStart w:id="33" w:name="_Toc11842063"/>
      <w:r>
        <w:t xml:space="preserve">Upoštevani predpisi, smernice in </w:t>
      </w:r>
      <w:r w:rsidRPr="009E289D">
        <w:t>standardi</w:t>
      </w:r>
      <w:bookmarkEnd w:id="28"/>
      <w:bookmarkEnd w:id="29"/>
      <w:bookmarkEnd w:id="30"/>
      <w:bookmarkEnd w:id="31"/>
      <w:bookmarkEnd w:id="32"/>
      <w:bookmarkEnd w:id="33"/>
    </w:p>
    <w:p w14:paraId="3F904D7E" w14:textId="77777777" w:rsidR="00AE2F0A" w:rsidRDefault="00601BCB" w:rsidP="00601BCB">
      <w:pPr>
        <w:pStyle w:val="Seznamliteratura1"/>
      </w:pPr>
      <w:r w:rsidRPr="00601BCB">
        <w:t>Gradbeni zakon (Uradni list RS, št. 61/17 in 72/17 – popr.)</w:t>
      </w:r>
    </w:p>
    <w:p w14:paraId="1DF9AE9F" w14:textId="77777777" w:rsidR="00AE2F0A" w:rsidRPr="009E289D" w:rsidRDefault="00AE2F0A" w:rsidP="00AE2F0A">
      <w:pPr>
        <w:pStyle w:val="Seznamliteratura1"/>
      </w:pPr>
      <w:r w:rsidRPr="009E289D">
        <w:t>Tehnične specifikacije za ceste TSC 06 in premostitvene objekte TSC 07.</w:t>
      </w:r>
    </w:p>
    <w:p w14:paraId="0EACC70E" w14:textId="77777777" w:rsidR="00AE2F0A" w:rsidRPr="009E289D" w:rsidRDefault="00AE2F0A" w:rsidP="00AE2F0A">
      <w:pPr>
        <w:pStyle w:val="Seznamliteratura1"/>
      </w:pPr>
      <w:r w:rsidRPr="009E289D">
        <w:t>Tehnični standardi za gradbene konstrukcije SIST EN (Eurocode).</w:t>
      </w:r>
    </w:p>
    <w:p w14:paraId="155D2DE5" w14:textId="77777777" w:rsidR="00AE2F0A" w:rsidRPr="009E289D" w:rsidRDefault="00AE2F0A" w:rsidP="00AE2F0A">
      <w:pPr>
        <w:pStyle w:val="Seznamliteratura1"/>
      </w:pPr>
      <w:r w:rsidRPr="009E289D">
        <w:t>Vsi ostali</w:t>
      </w:r>
      <w:r>
        <w:t>,</w:t>
      </w:r>
      <w:r w:rsidRPr="009E289D">
        <w:t xml:space="preserve"> v Republiki Sloveniji</w:t>
      </w:r>
      <w:r>
        <w:t>,</w:t>
      </w:r>
      <w:r w:rsidRPr="009E289D">
        <w:t xml:space="preserve"> veljavni zakoni, tehnični predpisi, standardi in smernice, ki obravnavajo projektiranje in izgradnjo inženirskih objektov.</w:t>
      </w:r>
    </w:p>
    <w:p w14:paraId="32B65A72" w14:textId="77777777" w:rsidR="000374B7" w:rsidRDefault="000374B7" w:rsidP="000374B7">
      <w:pPr>
        <w:pStyle w:val="Naslov1"/>
      </w:pPr>
      <w:bookmarkStart w:id="34" w:name="_Toc420917121"/>
      <w:bookmarkStart w:id="35" w:name="_Toc485639469"/>
      <w:bookmarkStart w:id="36" w:name="_Toc11842064"/>
      <w:r>
        <w:lastRenderedPageBreak/>
        <w:t>KONSTRUKCIJSKA ZASNOVA OBJEKTA IN OKOLICE</w:t>
      </w:r>
      <w:bookmarkEnd w:id="34"/>
      <w:bookmarkEnd w:id="35"/>
      <w:bookmarkEnd w:id="36"/>
    </w:p>
    <w:p w14:paraId="18B8A05B" w14:textId="77777777" w:rsidR="000374B7" w:rsidRDefault="000374B7" w:rsidP="000374B7">
      <w:pPr>
        <w:pStyle w:val="Naslov2"/>
      </w:pPr>
      <w:bookmarkStart w:id="37" w:name="_Toc368646980"/>
      <w:bookmarkStart w:id="38" w:name="_Toc382898805"/>
      <w:bookmarkStart w:id="39" w:name="_Toc420917122"/>
      <w:bookmarkStart w:id="40" w:name="_Toc485639470"/>
      <w:bookmarkStart w:id="41" w:name="_Toc11842065"/>
      <w:r>
        <w:t>Podporna konstrukcija</w:t>
      </w:r>
      <w:bookmarkEnd w:id="37"/>
      <w:bookmarkEnd w:id="38"/>
      <w:bookmarkEnd w:id="39"/>
      <w:bookmarkEnd w:id="40"/>
      <w:bookmarkEnd w:id="41"/>
    </w:p>
    <w:p w14:paraId="7DEC8DD5" w14:textId="77777777" w:rsidR="000374B7" w:rsidRDefault="000374B7" w:rsidP="000374B7">
      <w:pPr>
        <w:pStyle w:val="Naslov3"/>
      </w:pPr>
      <w:bookmarkStart w:id="42" w:name="_Toc347576011"/>
      <w:bookmarkStart w:id="43" w:name="_Toc368646981"/>
      <w:bookmarkStart w:id="44" w:name="_Toc382898806"/>
      <w:bookmarkStart w:id="45" w:name="_Toc420917123"/>
      <w:bookmarkStart w:id="46" w:name="_Toc485639471"/>
      <w:bookmarkStart w:id="47" w:name="_Toc11842066"/>
      <w:r>
        <w:t>Temeljenje</w:t>
      </w:r>
      <w:bookmarkEnd w:id="42"/>
      <w:bookmarkEnd w:id="43"/>
      <w:bookmarkEnd w:id="44"/>
      <w:bookmarkEnd w:id="45"/>
      <w:bookmarkEnd w:id="46"/>
      <w:bookmarkEnd w:id="47"/>
    </w:p>
    <w:p w14:paraId="770A2F38" w14:textId="77777777" w:rsidR="007E4682" w:rsidRDefault="000374B7" w:rsidP="000374B7">
      <w:pPr>
        <w:rPr>
          <w:color w:val="auto"/>
        </w:rPr>
      </w:pPr>
      <w:r w:rsidRPr="00651CFE">
        <w:rPr>
          <w:color w:val="auto"/>
        </w:rPr>
        <w:t xml:space="preserve">Temeljenje objekta je globoko </w:t>
      </w:r>
      <w:r>
        <w:rPr>
          <w:color w:val="auto"/>
        </w:rPr>
        <w:t>na uvrtanih</w:t>
      </w:r>
      <w:r w:rsidRPr="00651CFE">
        <w:rPr>
          <w:color w:val="auto"/>
        </w:rPr>
        <w:t xml:space="preserve"> armirano betonskih pilotih</w:t>
      </w:r>
      <w:r>
        <w:rPr>
          <w:color w:val="auto"/>
        </w:rPr>
        <w:t xml:space="preserve"> </w:t>
      </w:r>
      <w:r w:rsidRPr="009A67CE">
        <w:rPr>
          <w:color w:val="auto"/>
        </w:rPr>
        <w:t xml:space="preserve">premera </w:t>
      </w:r>
      <w:r w:rsidRPr="009A67CE">
        <w:rPr>
          <w:rFonts w:cstheme="minorHAnsi"/>
          <w:color w:val="auto"/>
        </w:rPr>
        <w:t>φ</w:t>
      </w:r>
      <w:r>
        <w:rPr>
          <w:color w:val="auto"/>
        </w:rPr>
        <w:t>1</w:t>
      </w:r>
      <w:r w:rsidR="007E4682">
        <w:rPr>
          <w:color w:val="auto"/>
        </w:rPr>
        <w:t>5</w:t>
      </w:r>
      <w:r>
        <w:rPr>
          <w:color w:val="auto"/>
        </w:rPr>
        <w:t xml:space="preserve">0 cm in dolžine </w:t>
      </w:r>
      <w:r w:rsidR="007E4682">
        <w:rPr>
          <w:color w:val="auto"/>
        </w:rPr>
        <w:t>9</w:t>
      </w:r>
      <w:r w:rsidRPr="009A67CE">
        <w:rPr>
          <w:color w:val="auto"/>
        </w:rPr>
        <w:t xml:space="preserve"> m. </w:t>
      </w:r>
      <w:r w:rsidR="007E4682">
        <w:rPr>
          <w:color w:val="auto"/>
        </w:rPr>
        <w:t xml:space="preserve">Vsak opornik je temeljen na 4 </w:t>
      </w:r>
      <w:r>
        <w:rPr>
          <w:color w:val="auto"/>
        </w:rPr>
        <w:t>piloti</w:t>
      </w:r>
      <w:r w:rsidR="007E4682">
        <w:rPr>
          <w:color w:val="auto"/>
        </w:rPr>
        <w:t>h. Osni razmak med piloti znaša 1</w:t>
      </w:r>
      <w:r>
        <w:rPr>
          <w:color w:val="auto"/>
        </w:rPr>
        <w:t>,</w:t>
      </w:r>
      <w:r w:rsidR="007E4682">
        <w:rPr>
          <w:color w:val="auto"/>
        </w:rPr>
        <w:t>7</w:t>
      </w:r>
      <w:r>
        <w:rPr>
          <w:color w:val="auto"/>
        </w:rPr>
        <w:t xml:space="preserve"> m od tega je </w:t>
      </w:r>
      <w:r w:rsidR="007E4682">
        <w:rPr>
          <w:color w:val="auto"/>
        </w:rPr>
        <w:t>robni pilot 0,95</w:t>
      </w:r>
      <w:r w:rsidRPr="009A67CE">
        <w:rPr>
          <w:color w:val="auto"/>
        </w:rPr>
        <w:t xml:space="preserve"> m od robu opornika. </w:t>
      </w:r>
    </w:p>
    <w:p w14:paraId="5CC26783" w14:textId="77777777" w:rsidR="002C16E6" w:rsidRDefault="007E4682" w:rsidP="000374B7">
      <w:pPr>
        <w:rPr>
          <w:color w:val="auto"/>
        </w:rPr>
      </w:pPr>
      <w:r>
        <w:rPr>
          <w:color w:val="auto"/>
        </w:rPr>
        <w:t xml:space="preserve">Vrh pilota </w:t>
      </w:r>
      <w:r w:rsidR="000374B7" w:rsidRPr="009A67CE">
        <w:rPr>
          <w:color w:val="auto"/>
        </w:rPr>
        <w:t>s</w:t>
      </w:r>
      <w:r w:rsidR="000374B7">
        <w:rPr>
          <w:color w:val="auto"/>
        </w:rPr>
        <w:t xml:space="preserve">e </w:t>
      </w:r>
      <w:r>
        <w:rPr>
          <w:color w:val="auto"/>
        </w:rPr>
        <w:t xml:space="preserve">nahaja </w:t>
      </w:r>
      <w:r w:rsidR="000374B7">
        <w:rPr>
          <w:color w:val="auto"/>
        </w:rPr>
        <w:t xml:space="preserve"> na koti </w:t>
      </w:r>
      <w:r>
        <w:rPr>
          <w:color w:val="auto"/>
        </w:rPr>
        <w:t>450,7</w:t>
      </w:r>
      <w:r w:rsidR="000374B7">
        <w:rPr>
          <w:color w:val="auto"/>
        </w:rPr>
        <w:t xml:space="preserve"> n.m.v., noga pa sega do globine </w:t>
      </w:r>
      <w:r>
        <w:rPr>
          <w:color w:val="auto"/>
        </w:rPr>
        <w:t>441,7</w:t>
      </w:r>
      <w:r w:rsidR="000374B7">
        <w:rPr>
          <w:color w:val="auto"/>
        </w:rPr>
        <w:t xml:space="preserve"> n.m.v. </w:t>
      </w:r>
      <w:r w:rsidR="000374B7" w:rsidRPr="009A67CE">
        <w:rPr>
          <w:color w:val="auto"/>
        </w:rPr>
        <w:t>Pilote se med seboj poveže s pilot</w:t>
      </w:r>
      <w:r w:rsidR="000374B7">
        <w:rPr>
          <w:color w:val="auto"/>
        </w:rPr>
        <w:t>no gredo</w:t>
      </w:r>
      <w:r>
        <w:rPr>
          <w:color w:val="auto"/>
        </w:rPr>
        <w:t xml:space="preserve"> B/H=200/130 cm.</w:t>
      </w:r>
      <w:r w:rsidR="002C16E6">
        <w:rPr>
          <w:color w:val="auto"/>
        </w:rPr>
        <w:t xml:space="preserve"> Pri izvedbi pilotov se upošteva delovni plato 1 m višje od glave pilota.</w:t>
      </w:r>
    </w:p>
    <w:p w14:paraId="2909E349" w14:textId="77777777" w:rsidR="000374B7" w:rsidRPr="00B37D62" w:rsidRDefault="000374B7" w:rsidP="000374B7">
      <w:pPr>
        <w:pStyle w:val="Naslov3"/>
      </w:pPr>
      <w:bookmarkStart w:id="48" w:name="_Toc335640322"/>
      <w:bookmarkStart w:id="49" w:name="_Toc347576012"/>
      <w:bookmarkStart w:id="50" w:name="_Toc368646982"/>
      <w:bookmarkStart w:id="51" w:name="_Toc382898807"/>
      <w:bookmarkStart w:id="52" w:name="_Toc420917124"/>
      <w:bookmarkStart w:id="53" w:name="_Toc485639472"/>
      <w:bookmarkStart w:id="54" w:name="_Toc11842067"/>
      <w:r w:rsidRPr="00B37D62">
        <w:t>Krajna opornika in krilni zidovi</w:t>
      </w:r>
      <w:bookmarkEnd w:id="48"/>
      <w:bookmarkEnd w:id="49"/>
      <w:bookmarkEnd w:id="50"/>
      <w:bookmarkEnd w:id="51"/>
      <w:bookmarkEnd w:id="52"/>
      <w:bookmarkEnd w:id="53"/>
      <w:bookmarkEnd w:id="54"/>
    </w:p>
    <w:p w14:paraId="7B612110" w14:textId="77777777" w:rsidR="00B37D62" w:rsidRPr="00B37D62" w:rsidRDefault="000374B7" w:rsidP="00B37D62">
      <w:pPr>
        <w:rPr>
          <w:color w:val="auto"/>
        </w:rPr>
      </w:pPr>
      <w:r w:rsidRPr="00B37D62">
        <w:rPr>
          <w:color w:val="auto"/>
        </w:rPr>
        <w:t>Krajna opornika sta zasnovana kot AB steni</w:t>
      </w:r>
      <w:r w:rsidR="0065730D">
        <w:rPr>
          <w:color w:val="auto"/>
        </w:rPr>
        <w:t xml:space="preserve"> višine ca. 1,5m</w:t>
      </w:r>
      <w:r w:rsidR="00B37D62">
        <w:rPr>
          <w:color w:val="auto"/>
        </w:rPr>
        <w:t>,</w:t>
      </w:r>
      <w:r w:rsidR="0065730D">
        <w:rPr>
          <w:color w:val="auto"/>
        </w:rPr>
        <w:t xml:space="preserve"> širine</w:t>
      </w:r>
      <w:r w:rsidR="00B37D62">
        <w:rPr>
          <w:color w:val="auto"/>
        </w:rPr>
        <w:t xml:space="preserve"> 6 m in debeline 2</w:t>
      </w:r>
      <w:r w:rsidR="00B37D62" w:rsidRPr="00B37D62">
        <w:rPr>
          <w:color w:val="auto"/>
        </w:rPr>
        <w:t xml:space="preserve"> m.</w:t>
      </w:r>
      <w:r w:rsidR="0065730D">
        <w:rPr>
          <w:color w:val="auto"/>
        </w:rPr>
        <w:t xml:space="preserve"> Opornika sta monolitno povezana s prekladno in piloti.</w:t>
      </w:r>
    </w:p>
    <w:p w14:paraId="583E4FD5" w14:textId="77777777" w:rsidR="000374B7" w:rsidRPr="00B37D62" w:rsidRDefault="000374B7" w:rsidP="000374B7">
      <w:pPr>
        <w:rPr>
          <w:color w:val="auto"/>
        </w:rPr>
      </w:pPr>
      <w:r w:rsidRPr="00B37D62">
        <w:rPr>
          <w:color w:val="auto"/>
        </w:rPr>
        <w:t xml:space="preserve">Krila krajnih opornikov so izvedena kot AB konzolne stene, ki </w:t>
      </w:r>
      <w:r w:rsidR="00E3166E">
        <w:rPr>
          <w:color w:val="auto"/>
        </w:rPr>
        <w:t>so</w:t>
      </w:r>
      <w:r w:rsidRPr="00B37D62">
        <w:rPr>
          <w:color w:val="auto"/>
        </w:rPr>
        <w:t xml:space="preserve"> monolitno </w:t>
      </w:r>
      <w:r w:rsidR="00E3166E">
        <w:rPr>
          <w:color w:val="auto"/>
        </w:rPr>
        <w:t>povezane</w:t>
      </w:r>
      <w:r w:rsidRPr="00B37D62">
        <w:rPr>
          <w:color w:val="auto"/>
        </w:rPr>
        <w:t xml:space="preserve"> s </w:t>
      </w:r>
      <w:r w:rsidR="00E3166E">
        <w:rPr>
          <w:color w:val="auto"/>
        </w:rPr>
        <w:t>oporniki</w:t>
      </w:r>
      <w:r w:rsidRPr="00B37D62">
        <w:rPr>
          <w:color w:val="auto"/>
        </w:rPr>
        <w:t xml:space="preserve"> Linija kril poteka vzporedno s cestišče. Debelina kril je enakomerna in znaša 0,3</w:t>
      </w:r>
      <w:r w:rsidR="00E3166E">
        <w:rPr>
          <w:color w:val="auto"/>
        </w:rPr>
        <w:t>0</w:t>
      </w:r>
      <w:r w:rsidRPr="00B37D62">
        <w:rPr>
          <w:color w:val="auto"/>
        </w:rPr>
        <w:t xml:space="preserve"> m. Kril</w:t>
      </w:r>
      <w:r w:rsidR="00E3166E">
        <w:rPr>
          <w:color w:val="auto"/>
        </w:rPr>
        <w:t xml:space="preserve">na zidova pod hodnikom </w:t>
      </w:r>
      <w:r w:rsidRPr="00B37D62">
        <w:rPr>
          <w:color w:val="auto"/>
        </w:rPr>
        <w:t>za pešce (leva stran mostu) imata razširitev, ki služi ko</w:t>
      </w:r>
      <w:r w:rsidR="00E3166E">
        <w:rPr>
          <w:color w:val="auto"/>
        </w:rPr>
        <w:t xml:space="preserve">t nosilna konstrukcija hodnika. </w:t>
      </w:r>
      <w:r w:rsidRPr="00B37D62">
        <w:rPr>
          <w:color w:val="auto"/>
        </w:rPr>
        <w:t>Krila so vkopana ca. 1,0 m pod linijo brežine ob krajnem oporniku. Krila se zaključujejo ca. 1,0 m za sečiščem brežine z niveleto.</w:t>
      </w:r>
    </w:p>
    <w:p w14:paraId="6989834E" w14:textId="77777777" w:rsidR="000374B7" w:rsidRPr="002F2704" w:rsidRDefault="000374B7" w:rsidP="000374B7">
      <w:pPr>
        <w:pStyle w:val="Naslov2"/>
      </w:pPr>
      <w:bookmarkStart w:id="55" w:name="_Toc368646983"/>
      <w:bookmarkStart w:id="56" w:name="_Toc382898808"/>
      <w:bookmarkStart w:id="57" w:name="_Toc420917125"/>
      <w:bookmarkStart w:id="58" w:name="_Toc485639474"/>
      <w:bookmarkStart w:id="59" w:name="_Toc11842068"/>
      <w:r w:rsidRPr="002F2704">
        <w:t>Prekladna konstrukcija</w:t>
      </w:r>
      <w:bookmarkEnd w:id="55"/>
      <w:bookmarkEnd w:id="56"/>
      <w:bookmarkEnd w:id="57"/>
      <w:bookmarkEnd w:id="58"/>
      <w:bookmarkEnd w:id="59"/>
    </w:p>
    <w:p w14:paraId="5B7F3AE0" w14:textId="77777777" w:rsidR="00752A70" w:rsidRDefault="000374B7" w:rsidP="000374B7">
      <w:pPr>
        <w:rPr>
          <w:color w:val="auto"/>
        </w:rPr>
      </w:pPr>
      <w:r w:rsidRPr="002F2704">
        <w:rPr>
          <w:color w:val="auto"/>
        </w:rPr>
        <w:t xml:space="preserve">Preklada je zasnovan kot </w:t>
      </w:r>
      <w:r w:rsidR="002F2704" w:rsidRPr="002F2704">
        <w:rPr>
          <w:color w:val="auto"/>
        </w:rPr>
        <w:t>p</w:t>
      </w:r>
      <w:r w:rsidR="00752A70">
        <w:rPr>
          <w:color w:val="auto"/>
        </w:rPr>
        <w:t>rednapeta, armirano betonska plošča</w:t>
      </w:r>
      <w:r w:rsidRPr="002F2704">
        <w:rPr>
          <w:color w:val="auto"/>
        </w:rPr>
        <w:t>, ki se monol</w:t>
      </w:r>
      <w:r w:rsidR="00752A70">
        <w:rPr>
          <w:color w:val="auto"/>
        </w:rPr>
        <w:t>itno poveže s krajnima opornikom</w:t>
      </w:r>
      <w:r w:rsidRPr="002F2704">
        <w:rPr>
          <w:color w:val="auto"/>
        </w:rPr>
        <w:t>a.</w:t>
      </w:r>
      <w:r w:rsidR="00752A70" w:rsidRPr="00752A70">
        <w:rPr>
          <w:color w:val="auto"/>
        </w:rPr>
        <w:t xml:space="preserve"> </w:t>
      </w:r>
      <w:r w:rsidR="00752A70">
        <w:rPr>
          <w:color w:val="auto"/>
        </w:rPr>
        <w:t xml:space="preserve">Prečni prerez je trapezne oblike s spremenljivo višino od 110 cm v polju, do 160 cm pri vpetju v opornik. </w:t>
      </w:r>
      <w:r w:rsidR="00F46D23">
        <w:rPr>
          <w:color w:val="auto"/>
        </w:rPr>
        <w:t>Na zgornjem delu je preklada široka</w:t>
      </w:r>
      <w:r w:rsidR="00752A70">
        <w:rPr>
          <w:color w:val="auto"/>
        </w:rPr>
        <w:t xml:space="preserve"> 6 m </w:t>
      </w:r>
      <w:r w:rsidR="00F46D23">
        <w:rPr>
          <w:color w:val="auto"/>
        </w:rPr>
        <w:t>ter</w:t>
      </w:r>
      <w:r w:rsidR="00752A70">
        <w:rPr>
          <w:color w:val="auto"/>
        </w:rPr>
        <w:t xml:space="preserve"> na spodnjem od 2,3 m do 2,5 m.</w:t>
      </w:r>
    </w:p>
    <w:p w14:paraId="3B0280A9" w14:textId="77777777" w:rsidR="00D31E24" w:rsidRDefault="00D31E24" w:rsidP="00D31E24">
      <w:pPr>
        <w:rPr>
          <w:color w:val="auto"/>
        </w:rPr>
      </w:pPr>
      <w:r>
        <w:rPr>
          <w:color w:val="auto"/>
        </w:rPr>
        <w:t xml:space="preserve">V vzdolžni smeri preklada poteka v vertikalnem radiju R=330 m s temenom v sredini razpona. </w:t>
      </w:r>
      <w:r w:rsidRPr="002F2704">
        <w:rPr>
          <w:color w:val="auto"/>
        </w:rPr>
        <w:t xml:space="preserve">Vzdolžni padec preklade poteka od </w:t>
      </w:r>
      <w:r>
        <w:rPr>
          <w:color w:val="auto"/>
        </w:rPr>
        <w:t>temena</w:t>
      </w:r>
      <w:r w:rsidRPr="002F2704">
        <w:rPr>
          <w:color w:val="auto"/>
        </w:rPr>
        <w:t xml:space="preserve"> proti opornikom </w:t>
      </w:r>
      <w:r>
        <w:rPr>
          <w:color w:val="auto"/>
        </w:rPr>
        <w:t>v naklonu -8,66</w:t>
      </w:r>
      <w:r w:rsidRPr="002F2704">
        <w:rPr>
          <w:color w:val="auto"/>
        </w:rPr>
        <w:t xml:space="preserve"> %. Prečni padec znaša 2,5 % proti </w:t>
      </w:r>
      <w:r>
        <w:rPr>
          <w:color w:val="auto"/>
        </w:rPr>
        <w:t>desnemu</w:t>
      </w:r>
      <w:r w:rsidRPr="002F2704">
        <w:rPr>
          <w:color w:val="auto"/>
        </w:rPr>
        <w:t xml:space="preserve"> robu cestišča</w:t>
      </w:r>
      <w:r>
        <w:rPr>
          <w:color w:val="auto"/>
        </w:rPr>
        <w:t>.</w:t>
      </w:r>
    </w:p>
    <w:p w14:paraId="6A0EB2B3" w14:textId="77777777" w:rsidR="006042B5" w:rsidRDefault="002566D5" w:rsidP="006042B5">
      <w:pPr>
        <w:pStyle w:val="Naslov3"/>
      </w:pPr>
      <w:bookmarkStart w:id="60" w:name="_Toc11842069"/>
      <w:r>
        <w:t>Napenjalni kabli</w:t>
      </w:r>
      <w:bookmarkEnd w:id="60"/>
    </w:p>
    <w:p w14:paraId="50EA7F07" w14:textId="77777777" w:rsidR="005305DC" w:rsidRDefault="002566D5" w:rsidP="002566D5">
      <w:r w:rsidRPr="000774B1">
        <w:rPr>
          <w:color w:val="auto"/>
        </w:rPr>
        <w:t xml:space="preserve">Prednapetje se izvede </w:t>
      </w:r>
      <w:r>
        <w:rPr>
          <w:color w:val="auto"/>
        </w:rPr>
        <w:t xml:space="preserve">z 14 sovprežnimi kabli, ki jih tvori 22 vrvi </w:t>
      </w:r>
      <w:r w:rsidR="00093031">
        <w:rPr>
          <w:color w:val="auto"/>
        </w:rPr>
        <w:t>nominalnega premera  15,7 mm</w:t>
      </w:r>
      <w:r w:rsidR="00105233">
        <w:rPr>
          <w:color w:val="auto"/>
        </w:rPr>
        <w:t xml:space="preserve"> (0.62'')</w:t>
      </w:r>
      <w:r>
        <w:rPr>
          <w:color w:val="auto"/>
        </w:rPr>
        <w:t xml:space="preserve">. </w:t>
      </w:r>
      <w:r w:rsidR="00105233">
        <w:rPr>
          <w:color w:val="auto"/>
        </w:rPr>
        <w:t xml:space="preserve">Vrvi v skladu s EN 10138-3. </w:t>
      </w:r>
      <w:r w:rsidR="00BC6562">
        <w:rPr>
          <w:color w:val="auto"/>
        </w:rPr>
        <w:t xml:space="preserve">Kabli </w:t>
      </w:r>
      <w:r>
        <w:t xml:space="preserve">so razporejeni v dve vrsti po 7 kablov. </w:t>
      </w:r>
      <w:r w:rsidR="00830424">
        <w:t xml:space="preserve">Napenjanje je predvideno kot dvostransko. </w:t>
      </w:r>
      <w:r>
        <w:t>Protikorozijska zaščita in sovprežnost se zagotovi z naknadnim cementnim injektiranjem.</w:t>
      </w:r>
    </w:p>
    <w:p w14:paraId="4F180F00" w14:textId="77777777" w:rsidR="002566D5" w:rsidRDefault="002566D5" w:rsidP="002566D5">
      <w:pPr>
        <w:rPr>
          <w:color w:val="auto"/>
        </w:rPr>
      </w:pPr>
      <w:r>
        <w:rPr>
          <w:color w:val="auto"/>
        </w:rPr>
        <w:t xml:space="preserve">Karakteristike </w:t>
      </w:r>
      <w:r w:rsidR="005305DC">
        <w:rPr>
          <w:color w:val="auto"/>
        </w:rPr>
        <w:t>izbranega sistema prednapetih kablov</w:t>
      </w:r>
      <w:r>
        <w:rPr>
          <w:color w:val="auto"/>
        </w:rPr>
        <w:t>:</w:t>
      </w:r>
    </w:p>
    <w:p w14:paraId="69045C92" w14:textId="77777777" w:rsidR="002566D5" w:rsidRDefault="002566D5" w:rsidP="002566D5">
      <w:pPr>
        <w:pStyle w:val="Seznamoznaen1"/>
      </w:pPr>
      <w:r>
        <w:t>Material:</w:t>
      </w:r>
      <w:r>
        <w:tab/>
      </w:r>
      <w:r>
        <w:tab/>
      </w:r>
      <w:r w:rsidR="00ED0DB9">
        <w:tab/>
      </w:r>
      <w:r>
        <w:t>Y1860</w:t>
      </w:r>
      <w:r w:rsidR="006C4E50">
        <w:t>S7</w:t>
      </w:r>
      <w:r>
        <w:t xml:space="preserve"> (f</w:t>
      </w:r>
      <w:r w:rsidRPr="0070558A">
        <w:rPr>
          <w:sz w:val="18"/>
        </w:rPr>
        <w:t>pk</w:t>
      </w:r>
      <w:r w:rsidR="00761E60">
        <w:t xml:space="preserve"> = 1860 MPa / fp0.1k = </w:t>
      </w:r>
      <w:r>
        <w:t>1545 MPa)</w:t>
      </w:r>
    </w:p>
    <w:p w14:paraId="67604A9E" w14:textId="77777777" w:rsidR="002566D5" w:rsidRDefault="002566D5" w:rsidP="00766DE9">
      <w:pPr>
        <w:pStyle w:val="Seznamoznaen1"/>
      </w:pPr>
      <w:r>
        <w:t>Tip kabla:</w:t>
      </w:r>
      <w:r>
        <w:tab/>
      </w:r>
      <w:r>
        <w:tab/>
      </w:r>
      <w:r w:rsidR="00ED0DB9">
        <w:tab/>
      </w:r>
      <w:r w:rsidRPr="00C42104">
        <w:rPr>
          <w:color w:val="auto"/>
        </w:rPr>
        <w:t>Freyssinet</w:t>
      </w:r>
      <w:r>
        <w:rPr>
          <w:color w:val="auto"/>
        </w:rPr>
        <w:t xml:space="preserve"> </w:t>
      </w:r>
      <w:r>
        <w:t>C</w:t>
      </w:r>
      <w:r w:rsidR="002E0016">
        <w:t xml:space="preserve"> </w:t>
      </w:r>
      <w:r>
        <w:t>22</w:t>
      </w:r>
      <w:r w:rsidRPr="00155FD7">
        <w:t>C15</w:t>
      </w:r>
      <w:r w:rsidR="00766DE9">
        <w:t xml:space="preserve"> (</w:t>
      </w:r>
      <w:r w:rsidR="00766DE9" w:rsidRPr="00766DE9">
        <w:t>ETA-06/0226</w:t>
      </w:r>
      <w:r w:rsidR="00766DE9">
        <w:t>)</w:t>
      </w:r>
    </w:p>
    <w:p w14:paraId="741B79B8" w14:textId="77777777" w:rsidR="002566D5" w:rsidRDefault="002566D5" w:rsidP="002566D5">
      <w:pPr>
        <w:pStyle w:val="Seznamoznaen1"/>
      </w:pPr>
      <w:r>
        <w:t>Tip aktivnega sidra:</w:t>
      </w:r>
      <w:r>
        <w:tab/>
      </w:r>
      <w:r w:rsidR="00ED0DB9">
        <w:tab/>
      </w:r>
      <w:r>
        <w:t>A22C15</w:t>
      </w:r>
    </w:p>
    <w:p w14:paraId="5D197E61" w14:textId="77777777" w:rsidR="00133BDA" w:rsidRDefault="00133BDA" w:rsidP="004E6798">
      <w:pPr>
        <w:pStyle w:val="Seznamoznaen1"/>
      </w:pPr>
      <w:r>
        <w:t>Zaščitna cev</w:t>
      </w:r>
      <w:r w:rsidR="00930B90">
        <w:t xml:space="preserve"> kabla</w:t>
      </w:r>
      <w:r>
        <w:t>:</w:t>
      </w:r>
      <w:r>
        <w:tab/>
      </w:r>
      <w:r>
        <w:tab/>
        <w:t xml:space="preserve">Valovita jeklena cev </w:t>
      </w:r>
      <w:r>
        <w:rPr>
          <w:rFonts w:cstheme="minorHAnsi"/>
        </w:rPr>
        <w:t>φ</w:t>
      </w:r>
      <w:r>
        <w:t>120/127 mm</w:t>
      </w:r>
      <w:r w:rsidR="004E6798">
        <w:t>, kategorija II (</w:t>
      </w:r>
      <w:r w:rsidR="004E6798" w:rsidRPr="004E6798">
        <w:t>prEN 523</w:t>
      </w:r>
      <w:r w:rsidR="004E6798">
        <w:t>)</w:t>
      </w:r>
    </w:p>
    <w:p w14:paraId="361236DD" w14:textId="77777777" w:rsidR="005305DC" w:rsidRDefault="005305DC" w:rsidP="005305DC">
      <w:pPr>
        <w:pStyle w:val="Seznamoznaen1"/>
      </w:pPr>
      <w:r>
        <w:t>Injektiranje kabla:</w:t>
      </w:r>
      <w:r>
        <w:tab/>
      </w:r>
      <w:r>
        <w:tab/>
        <w:t xml:space="preserve">Cementna malta v skladu s </w:t>
      </w:r>
      <w:r w:rsidRPr="005305DC">
        <w:t xml:space="preserve">EN 447 </w:t>
      </w:r>
      <w:r>
        <w:t>ali dodatek C4 of ETAG013</w:t>
      </w:r>
    </w:p>
    <w:p w14:paraId="73CF9E23" w14:textId="77777777" w:rsidR="005F62BE" w:rsidRDefault="005F62BE" w:rsidP="002566D5">
      <w:pPr>
        <w:pStyle w:val="Seznamoznaen1"/>
      </w:pPr>
      <w:r>
        <w:t>Nominalni premer vrvi:</w:t>
      </w:r>
      <w:r>
        <w:tab/>
      </w:r>
      <w:r>
        <w:rPr>
          <w:rFonts w:cstheme="minorHAnsi"/>
        </w:rPr>
        <w:t>φ</w:t>
      </w:r>
      <w:r w:rsidRPr="00ED0DB9">
        <w:t xml:space="preserve">nom = </w:t>
      </w:r>
      <w:r w:rsidRPr="00ED0DB9">
        <w:tab/>
      </w:r>
      <w:r>
        <w:t>15,7</w:t>
      </w:r>
      <w:r w:rsidRPr="00ED0DB9">
        <w:t xml:space="preserve"> mm</w:t>
      </w:r>
      <w:r>
        <w:t xml:space="preserve"> </w:t>
      </w:r>
      <w:r w:rsidR="00B404B3">
        <w:t xml:space="preserve"> (</w:t>
      </w:r>
      <w:r w:rsidR="00B404B3" w:rsidRPr="00ED0DB9">
        <w:t>A</w:t>
      </w:r>
      <w:r w:rsidR="00B404B3">
        <w:t>=150 mm2</w:t>
      </w:r>
      <w:r w:rsidR="005647DC">
        <w:t>)</w:t>
      </w:r>
    </w:p>
    <w:p w14:paraId="7EF2AD75" w14:textId="77777777" w:rsidR="005F62BE" w:rsidRDefault="005F62BE" w:rsidP="002566D5">
      <w:pPr>
        <w:pStyle w:val="Seznamoznaen1"/>
      </w:pPr>
      <w:r>
        <w:t>Število vrvi v kablu:</w:t>
      </w:r>
      <w:r>
        <w:tab/>
      </w:r>
      <w:r>
        <w:tab/>
        <w:t>22</w:t>
      </w:r>
    </w:p>
    <w:p w14:paraId="3EF54E60" w14:textId="77777777" w:rsidR="00ED0DB9" w:rsidRPr="00ED0DB9" w:rsidRDefault="00ED0DB9" w:rsidP="00ED0DB9">
      <w:pPr>
        <w:pStyle w:val="Seznamoznaen1"/>
      </w:pPr>
      <w:r>
        <w:t>Nominalni prerez kabla:</w:t>
      </w:r>
      <w:r>
        <w:tab/>
      </w:r>
      <w:r w:rsidRPr="00ED0DB9">
        <w:t xml:space="preserve">Anom = </w:t>
      </w:r>
      <w:r w:rsidRPr="00ED0DB9">
        <w:tab/>
        <w:t>3300 mm2  (22*150 mm2)</w:t>
      </w:r>
    </w:p>
    <w:p w14:paraId="63CC8FDD" w14:textId="77777777" w:rsidR="00ED0DB9" w:rsidRDefault="002847EC" w:rsidP="002847EC">
      <w:pPr>
        <w:pStyle w:val="Seznamoznaen1"/>
      </w:pPr>
      <w:r>
        <w:t>Največja sila napenjanja:</w:t>
      </w:r>
      <w:r>
        <w:tab/>
        <w:t>Pmax = 4589 kN</w:t>
      </w:r>
    </w:p>
    <w:p w14:paraId="39B80D11" w14:textId="77777777" w:rsidR="00116B1D" w:rsidRDefault="00116B1D" w:rsidP="002847EC">
      <w:pPr>
        <w:pStyle w:val="Seznamoznaen1"/>
      </w:pPr>
      <w:r>
        <w:lastRenderedPageBreak/>
        <w:t>Zdrs:</w:t>
      </w:r>
      <w:r>
        <w:tab/>
      </w:r>
      <w:r>
        <w:tab/>
      </w:r>
      <w:r>
        <w:tab/>
        <w:t>6 mm</w:t>
      </w:r>
    </w:p>
    <w:p w14:paraId="64DA21B6" w14:textId="77777777" w:rsidR="00116B1D" w:rsidRDefault="005D017E" w:rsidP="002847EC">
      <w:pPr>
        <w:pStyle w:val="Seznamoznaen1"/>
      </w:pPr>
      <w:r>
        <w:t>Izgube</w:t>
      </w:r>
      <w:r w:rsidR="00116B1D">
        <w:t xml:space="preserve"> pri aktivnem sidru:</w:t>
      </w:r>
      <w:r w:rsidR="00116B1D">
        <w:tab/>
        <w:t>3,5%</w:t>
      </w:r>
    </w:p>
    <w:p w14:paraId="1F4C2979" w14:textId="77777777" w:rsidR="00116B1D" w:rsidRDefault="00116B1D" w:rsidP="002847EC">
      <w:pPr>
        <w:pStyle w:val="Seznamoznaen1"/>
      </w:pPr>
      <w:r>
        <w:t>Wobble koeficient:</w:t>
      </w:r>
      <w:r>
        <w:tab/>
      </w:r>
      <w:r w:rsidR="00D45119">
        <w:tab/>
      </w:r>
      <w:r>
        <w:t>0,401°/m</w:t>
      </w:r>
    </w:p>
    <w:p w14:paraId="47DFBF14" w14:textId="77777777" w:rsidR="00116B1D" w:rsidRDefault="00116B1D" w:rsidP="002847EC">
      <w:pPr>
        <w:pStyle w:val="Seznamoznaen1"/>
      </w:pPr>
      <w:r>
        <w:t>Trenje:</w:t>
      </w:r>
      <w:r>
        <w:tab/>
      </w:r>
      <w:r>
        <w:tab/>
      </w:r>
      <w:r>
        <w:tab/>
        <w:t>0,19</w:t>
      </w:r>
    </w:p>
    <w:p w14:paraId="6DB23DFA" w14:textId="77777777" w:rsidR="00A715B0" w:rsidRDefault="00A715B0" w:rsidP="00A715B0">
      <w:pPr>
        <w:pStyle w:val="Naslov2"/>
      </w:pPr>
      <w:bookmarkStart w:id="61" w:name="_Toc11842070"/>
      <w:r>
        <w:t>Prehodna plošča</w:t>
      </w:r>
      <w:bookmarkEnd w:id="61"/>
    </w:p>
    <w:p w14:paraId="6A00863F" w14:textId="77777777" w:rsidR="00BB0C86" w:rsidRDefault="00A715B0" w:rsidP="00BB0C86">
      <w:r w:rsidRPr="00AB7AE3">
        <w:t xml:space="preserve">Prehod iz deformabilnega cestnega telesa na togo premostitveno konstrukcijo se izvede </w:t>
      </w:r>
      <w:r>
        <w:t>s prehodno ploščo dolžine 3,7</w:t>
      </w:r>
      <w:r w:rsidR="00F74B57">
        <w:t>0</w:t>
      </w:r>
      <w:r>
        <w:t xml:space="preserve"> m</w:t>
      </w:r>
      <w:r w:rsidR="00F74B57">
        <w:t>, širine  4,4 m</w:t>
      </w:r>
      <w:r>
        <w:t xml:space="preserve"> in debeline 25 cm.</w:t>
      </w:r>
      <w:r w:rsidR="00BB0C86" w:rsidRPr="00BB0C86">
        <w:t xml:space="preserve"> </w:t>
      </w:r>
      <w:r w:rsidR="00A05DC2">
        <w:t>Prehodna p</w:t>
      </w:r>
      <w:r w:rsidR="00BB0C86">
        <w:t>lošča</w:t>
      </w:r>
      <w:r w:rsidR="00A05DC2">
        <w:t xml:space="preserve"> se linijski </w:t>
      </w:r>
      <w:r w:rsidR="00BB0C86">
        <w:t>preko kratke konzole naslanja na robni del prekladne konstrukcije.</w:t>
      </w:r>
    </w:p>
    <w:p w14:paraId="312B046A" w14:textId="77777777" w:rsidR="000374B7" w:rsidRDefault="000374B7" w:rsidP="000374B7">
      <w:pPr>
        <w:pStyle w:val="Naslov2"/>
      </w:pPr>
      <w:bookmarkStart w:id="62" w:name="_Toc348464976"/>
      <w:bookmarkStart w:id="63" w:name="_Toc368646984"/>
      <w:bookmarkStart w:id="64" w:name="_Toc382898809"/>
      <w:bookmarkStart w:id="65" w:name="_Toc420917126"/>
      <w:bookmarkStart w:id="66" w:name="_Toc485639478"/>
      <w:bookmarkStart w:id="67" w:name="_Toc11842071"/>
      <w:r w:rsidRPr="004F22A9">
        <w:t>Nasipi</w:t>
      </w:r>
      <w:r w:rsidR="0014716C">
        <w:t xml:space="preserve"> </w:t>
      </w:r>
      <w:r w:rsidR="00A715B0">
        <w:t xml:space="preserve">in </w:t>
      </w:r>
      <w:r w:rsidR="0014716C">
        <w:t>zasipi</w:t>
      </w:r>
      <w:bookmarkEnd w:id="62"/>
      <w:bookmarkEnd w:id="63"/>
      <w:bookmarkEnd w:id="64"/>
      <w:bookmarkEnd w:id="65"/>
      <w:bookmarkEnd w:id="66"/>
      <w:bookmarkEnd w:id="67"/>
    </w:p>
    <w:p w14:paraId="5A553511" w14:textId="77777777" w:rsidR="005F1FBD" w:rsidRPr="004F22A9" w:rsidRDefault="000374B7" w:rsidP="000374B7">
      <w:r w:rsidRPr="004F22A9">
        <w:t xml:space="preserve">Nasip </w:t>
      </w:r>
      <w:r w:rsidR="005F1FBD">
        <w:t>in</w:t>
      </w:r>
      <w:r w:rsidRPr="004F22A9">
        <w:t xml:space="preserve"> zasip za krajnima opornikoma se izvede simetrično na obeh bregovih. Zasipavanje in utrjevanje se izvaja po plasteh v debelini 0,30 m. Dreniranje zasipa se doseže z vgradnjo </w:t>
      </w:r>
      <w:r w:rsidR="005F1FBD">
        <w:t xml:space="preserve">prepustnega zasipnega materiala. Med nasip in </w:t>
      </w:r>
      <w:r w:rsidR="004B6B35">
        <w:t xml:space="preserve">opornikom </w:t>
      </w:r>
      <w:r w:rsidR="005F1FBD">
        <w:t xml:space="preserve">se vgradi XPS ploščo debeline 10 cm, ki omogoča </w:t>
      </w:r>
      <w:r w:rsidR="004B6B35">
        <w:t>deformacije mostu v smeri nasipa</w:t>
      </w:r>
      <w:r w:rsidR="005F1FBD">
        <w:t xml:space="preserve">. </w:t>
      </w:r>
    </w:p>
    <w:p w14:paraId="11E1AFDC" w14:textId="77777777" w:rsidR="000374B7" w:rsidRPr="00E25C49" w:rsidRDefault="000374B7" w:rsidP="000374B7">
      <w:bookmarkStart w:id="68" w:name="_Toc335640767"/>
      <w:bookmarkStart w:id="69" w:name="_Toc368646985"/>
      <w:bookmarkStart w:id="70" w:name="_Toc382898810"/>
      <w:bookmarkStart w:id="71" w:name="_Toc420917127"/>
      <w:r w:rsidRPr="00E25C49">
        <w:t>Nasipi, zasipni klini in brežine  se lahko izvedejo z izkopnim materialom v kolikor ta izkazuje ustrezne lastnosti. Material za vgradnjo mora biti predhodno preiskan (vlaga, sejalne analize, zbitost po Proctorju).</w:t>
      </w:r>
    </w:p>
    <w:p w14:paraId="1A2446DE" w14:textId="77777777" w:rsidR="000374B7" w:rsidRPr="00E25C49" w:rsidRDefault="000374B7" w:rsidP="000374B7">
      <w:r w:rsidRPr="00E25C49">
        <w:t>Minimalne komprimacijske zahteve:</w:t>
      </w:r>
    </w:p>
    <w:p w14:paraId="7CBF721C" w14:textId="77777777" w:rsidR="000374B7" w:rsidRPr="00E25C49" w:rsidRDefault="000374B7" w:rsidP="000374B7">
      <w:pPr>
        <w:pStyle w:val="Seznamoznaen1"/>
        <w:numPr>
          <w:ilvl w:val="0"/>
          <w:numId w:val="1"/>
        </w:numPr>
      </w:pPr>
      <w:r w:rsidRPr="00E25C49">
        <w:t>Nasipi do globine 0,6 m:</w:t>
      </w:r>
      <w:r w:rsidRPr="00E25C49">
        <w:tab/>
      </w:r>
      <w:r w:rsidR="007B6144">
        <w:tab/>
      </w:r>
      <w:r w:rsidR="005F1FBD">
        <w:t>MPP=100</w:t>
      </w:r>
      <w:r w:rsidRPr="00E25C49">
        <w:t>% in Ev2=80 MPa</w:t>
      </w:r>
    </w:p>
    <w:p w14:paraId="5789969B" w14:textId="77777777" w:rsidR="000374B7" w:rsidRPr="00E25C49" w:rsidRDefault="000374B7" w:rsidP="000374B7">
      <w:pPr>
        <w:pStyle w:val="Seznamoznaen1"/>
        <w:numPr>
          <w:ilvl w:val="0"/>
          <w:numId w:val="1"/>
        </w:numPr>
      </w:pPr>
      <w:r w:rsidRPr="00E25C49">
        <w:t>Nasipi od 0, 6</w:t>
      </w:r>
      <w:r w:rsidR="00E25C49">
        <w:t xml:space="preserve"> </w:t>
      </w:r>
      <w:r w:rsidRPr="00E25C49">
        <w:t>m:</w:t>
      </w:r>
      <w:r w:rsidRPr="00E25C49">
        <w:tab/>
        <w:t xml:space="preserve"> </w:t>
      </w:r>
      <w:r w:rsidRPr="00E25C49">
        <w:tab/>
      </w:r>
      <w:r w:rsidR="007B6144">
        <w:tab/>
      </w:r>
      <w:r w:rsidRPr="00E25C49">
        <w:t>MPP=98% in Ev2=60 MPa</w:t>
      </w:r>
    </w:p>
    <w:p w14:paraId="54638AA7" w14:textId="77777777" w:rsidR="000374B7" w:rsidRDefault="000374B7" w:rsidP="000374B7">
      <w:pPr>
        <w:pStyle w:val="Seznamoznaen1"/>
        <w:numPr>
          <w:ilvl w:val="0"/>
          <w:numId w:val="1"/>
        </w:numPr>
      </w:pPr>
      <w:r w:rsidRPr="00E25C49">
        <w:t>Zasipi:</w:t>
      </w:r>
      <w:r w:rsidRPr="00E25C49">
        <w:tab/>
        <w:t xml:space="preserve"> </w:t>
      </w:r>
      <w:r w:rsidRPr="00E25C49">
        <w:tab/>
      </w:r>
      <w:r w:rsidRPr="00E25C49">
        <w:tab/>
      </w:r>
      <w:r w:rsidR="007B6144">
        <w:tab/>
      </w:r>
      <w:r w:rsidRPr="00E25C49">
        <w:t>MPP=95% in Ev2=45 MPa</w:t>
      </w:r>
    </w:p>
    <w:p w14:paraId="09CB1A6A" w14:textId="77777777" w:rsidR="007B6144" w:rsidRPr="00E25C49" w:rsidRDefault="007B6144" w:rsidP="000374B7">
      <w:pPr>
        <w:pStyle w:val="Seznamoznaen1"/>
        <w:numPr>
          <w:ilvl w:val="0"/>
          <w:numId w:val="1"/>
        </w:numPr>
      </w:pPr>
      <w:r>
        <w:t>Pod prehodno ploščo do 0.</w:t>
      </w:r>
      <w:r w:rsidR="007A1389">
        <w:t>6</w:t>
      </w:r>
      <w:r>
        <w:t xml:space="preserve"> m:</w:t>
      </w:r>
      <w:r>
        <w:tab/>
      </w:r>
      <w:r w:rsidRPr="00E25C49">
        <w:t>MPP=98% in Ev2=80 MPa</w:t>
      </w:r>
    </w:p>
    <w:p w14:paraId="4FC0FDA5" w14:textId="77777777" w:rsidR="000374B7" w:rsidRPr="00922F37" w:rsidRDefault="000374B7" w:rsidP="000374B7">
      <w:pPr>
        <w:pStyle w:val="Naslov2"/>
      </w:pPr>
      <w:bookmarkStart w:id="72" w:name="_Toc485639480"/>
      <w:bookmarkStart w:id="73" w:name="_Toc11842072"/>
      <w:r w:rsidRPr="00922F37">
        <w:t>Ureditev prostora ob objektu</w:t>
      </w:r>
      <w:bookmarkEnd w:id="68"/>
      <w:bookmarkEnd w:id="69"/>
      <w:bookmarkEnd w:id="70"/>
      <w:bookmarkEnd w:id="71"/>
      <w:bookmarkEnd w:id="72"/>
      <w:bookmarkEnd w:id="73"/>
    </w:p>
    <w:p w14:paraId="39CF7211" w14:textId="77777777" w:rsidR="000374B7" w:rsidRPr="00922F37" w:rsidRDefault="000374B7" w:rsidP="000374B7">
      <w:r w:rsidRPr="00922F37">
        <w:t>Brežine ob objektu potekajo v naklonu 1:1,5 ter se prilagajajo obstoječemu terenu. Prehod stožca ob krajnem oporniku v nasip ceste se izvaja na dolžini ca 15 m. Brežine se humusirajo in zatravijo z avtohtono vegetacijo.</w:t>
      </w:r>
    </w:p>
    <w:p w14:paraId="6657C8D2" w14:textId="77777777" w:rsidR="000374B7" w:rsidRPr="00922F37" w:rsidRDefault="000374B7" w:rsidP="000374B7">
      <w:r w:rsidRPr="00922F37">
        <w:t xml:space="preserve">Zbijanje </w:t>
      </w:r>
      <w:r w:rsidR="00922F37">
        <w:t xml:space="preserve">brežin se  izvaja </w:t>
      </w:r>
      <w:r w:rsidRPr="00922F37">
        <w:t>z lahkimi komprimacijskimi sredstvi. Obvezen je nadzor vgrajevanja in kontrola vgrajenega materiala. Minimalne komprimacijske zahteve za brežine: SPP/MPP=92% in Ev2=20 MPa</w:t>
      </w:r>
    </w:p>
    <w:p w14:paraId="50C0078A" w14:textId="77777777" w:rsidR="000374B7" w:rsidRPr="00547DB8" w:rsidRDefault="000374B7" w:rsidP="000374B7">
      <w:pPr>
        <w:pStyle w:val="Naslov3"/>
      </w:pPr>
      <w:bookmarkStart w:id="74" w:name="_Toc348451671"/>
      <w:bookmarkStart w:id="75" w:name="_Toc348464979"/>
      <w:bookmarkStart w:id="76" w:name="_Toc368646987"/>
      <w:bookmarkStart w:id="77" w:name="_Toc382898812"/>
      <w:bookmarkStart w:id="78" w:name="_Toc420917129"/>
      <w:bookmarkStart w:id="79" w:name="_Toc485639481"/>
      <w:bookmarkStart w:id="80" w:name="_Toc11842073"/>
      <w:r w:rsidRPr="00547DB8">
        <w:t>Obdelava podmostja</w:t>
      </w:r>
      <w:bookmarkEnd w:id="74"/>
      <w:bookmarkEnd w:id="75"/>
      <w:bookmarkEnd w:id="76"/>
      <w:bookmarkEnd w:id="77"/>
      <w:bookmarkEnd w:id="78"/>
      <w:bookmarkEnd w:id="79"/>
      <w:bookmarkEnd w:id="80"/>
    </w:p>
    <w:p w14:paraId="71EE1E82" w14:textId="77777777" w:rsidR="003A2DB2" w:rsidRDefault="000374B7" w:rsidP="000374B7">
      <w:r w:rsidRPr="00547DB8">
        <w:t>Urejanje struge zajema območje pod mosto</w:t>
      </w:r>
      <w:r w:rsidR="00D300D2">
        <w:t xml:space="preserve">m ter 5 m gorvodno in dolvodno. </w:t>
      </w:r>
      <w:r w:rsidRPr="00547DB8">
        <w:t xml:space="preserve">Brežina struge se uredi v naklonu 1:1,5 </w:t>
      </w:r>
      <w:r w:rsidR="003A2DB2">
        <w:t>ter utrdi in zavaruje s kamni velikosti od 40-50 cm v pustem betonu. Vgradnja na način, da beton ni viden. Fuge se humusira in zatravi z avtohtono vegetacijo.</w:t>
      </w:r>
      <w:r w:rsidR="00D300D2">
        <w:t xml:space="preserve"> Peta brežine se utrdi s kamni velikosti 80-1</w:t>
      </w:r>
      <w:r w:rsidR="00AB6B50">
        <w:t>0</w:t>
      </w:r>
      <w:r w:rsidR="00D300D2">
        <w:t xml:space="preserve">0 cm. </w:t>
      </w:r>
    </w:p>
    <w:p w14:paraId="57155836" w14:textId="77777777" w:rsidR="0016416F" w:rsidRDefault="0016416F" w:rsidP="000374B7">
      <w:r>
        <w:t>Kamnito z</w:t>
      </w:r>
      <w:r w:rsidR="000374B7" w:rsidRPr="00547DB8">
        <w:t>avaro</w:t>
      </w:r>
      <w:r>
        <w:t xml:space="preserve">vanje dna struge ni predvideno. Uredi in zavaruje se samo lokacijo podporne konstrukcije obstoječega mostu. Na tem delu se stebre in del temelja odstrani ter dno struge zavaruje z kamnito oblogo, skladno z rušitvenim načrtom. </w:t>
      </w:r>
    </w:p>
    <w:p w14:paraId="68E5FA8A" w14:textId="77777777" w:rsidR="000374B7" w:rsidRPr="002C2109" w:rsidRDefault="000374B7" w:rsidP="000374B7">
      <w:pPr>
        <w:pStyle w:val="Naslov2"/>
        <w:rPr>
          <w:color w:val="auto"/>
        </w:rPr>
      </w:pPr>
      <w:bookmarkStart w:id="81" w:name="_Toc335640332"/>
      <w:bookmarkStart w:id="82" w:name="_Toc485639482"/>
      <w:bookmarkStart w:id="83" w:name="_Toc11842074"/>
      <w:r w:rsidRPr="002C2109">
        <w:rPr>
          <w:color w:val="auto"/>
        </w:rPr>
        <w:t>Venci, robniki in hodniki</w:t>
      </w:r>
      <w:bookmarkEnd w:id="81"/>
      <w:bookmarkEnd w:id="82"/>
      <w:bookmarkEnd w:id="83"/>
    </w:p>
    <w:p w14:paraId="59C961B0" w14:textId="77777777" w:rsidR="001431E5" w:rsidRDefault="000374B7" w:rsidP="000374B7">
      <w:pPr>
        <w:rPr>
          <w:color w:val="auto"/>
        </w:rPr>
      </w:pPr>
      <w:r w:rsidRPr="002C2109">
        <w:rPr>
          <w:color w:val="auto"/>
        </w:rPr>
        <w:t>Hodni</w:t>
      </w:r>
      <w:r w:rsidR="002C2109">
        <w:rPr>
          <w:color w:val="auto"/>
        </w:rPr>
        <w:t>k za pešce je širine 1,6</w:t>
      </w:r>
      <w:r w:rsidRPr="002C2109">
        <w:rPr>
          <w:color w:val="auto"/>
        </w:rPr>
        <w:t xml:space="preserve"> m ter dvignjen od nivoja asfalta za 18 cm. Podobno se na nasprotni strani izvede ho</w:t>
      </w:r>
      <w:r w:rsidR="002C2109">
        <w:rPr>
          <w:color w:val="auto"/>
        </w:rPr>
        <w:t>dnik za vzdrževalce v širini 0,6</w:t>
      </w:r>
      <w:r w:rsidRPr="002C2109">
        <w:rPr>
          <w:color w:val="auto"/>
        </w:rPr>
        <w:t xml:space="preserve"> m. Prečni sklon hodnikov je 2</w:t>
      </w:r>
      <w:r w:rsidR="002C2109">
        <w:rPr>
          <w:color w:val="auto"/>
        </w:rPr>
        <w:t>-4</w:t>
      </w:r>
      <w:r w:rsidRPr="002C2109">
        <w:rPr>
          <w:color w:val="auto"/>
        </w:rPr>
        <w:t xml:space="preserve"> % proti robu asfalta.</w:t>
      </w:r>
      <w:r w:rsidR="00696AE9" w:rsidRPr="00696AE9">
        <w:rPr>
          <w:color w:val="auto"/>
        </w:rPr>
        <w:t xml:space="preserve"> </w:t>
      </w:r>
      <w:r w:rsidR="00696AE9" w:rsidRPr="002C2109">
        <w:rPr>
          <w:color w:val="auto"/>
        </w:rPr>
        <w:t xml:space="preserve">Pohodne površine betonskih hodnikov </w:t>
      </w:r>
      <w:r w:rsidR="00696AE9" w:rsidRPr="002C2109">
        <w:rPr>
          <w:color w:val="auto"/>
        </w:rPr>
        <w:lastRenderedPageBreak/>
        <w:t>so metličene.</w:t>
      </w:r>
      <w:r w:rsidR="00B83AC8">
        <w:rPr>
          <w:color w:val="auto"/>
        </w:rPr>
        <w:t xml:space="preserve"> </w:t>
      </w:r>
      <w:r w:rsidR="001431E5">
        <w:rPr>
          <w:color w:val="auto"/>
        </w:rPr>
        <w:t>Navezava hodnika mostu na cesto se izvede v klančini na način, da je omogočen zvezen prehod za kolesarje in funkcionalno ovirane osebe.</w:t>
      </w:r>
    </w:p>
    <w:p w14:paraId="1DB589D0" w14:textId="77777777" w:rsidR="000374B7" w:rsidRPr="002C2109" w:rsidRDefault="000374B7" w:rsidP="000374B7">
      <w:pPr>
        <w:rPr>
          <w:color w:val="auto"/>
        </w:rPr>
      </w:pPr>
      <w:r w:rsidRPr="002C2109">
        <w:rPr>
          <w:color w:val="auto"/>
        </w:rPr>
        <w:t xml:space="preserve">Robniki so granitni dimenzij 20/23 cm. Stiki med robnikom in asfaltom se </w:t>
      </w:r>
      <w:r w:rsidR="002C2109">
        <w:rPr>
          <w:color w:val="auto"/>
        </w:rPr>
        <w:t xml:space="preserve">zalije </w:t>
      </w:r>
      <w:r w:rsidRPr="002C2109">
        <w:rPr>
          <w:color w:val="auto"/>
        </w:rPr>
        <w:t xml:space="preserve">z bitumensko </w:t>
      </w:r>
      <w:r w:rsidR="002C2109">
        <w:rPr>
          <w:color w:val="auto"/>
        </w:rPr>
        <w:t>zalivno maso</w:t>
      </w:r>
      <w:r w:rsidRPr="002C2109">
        <w:rPr>
          <w:color w:val="auto"/>
        </w:rPr>
        <w:t xml:space="preserve"> v širini 20-25 mm. Stik med h</w:t>
      </w:r>
      <w:r w:rsidR="002C2109">
        <w:rPr>
          <w:color w:val="auto"/>
        </w:rPr>
        <w:t>odnikom in robnikom se zalije s trajno elastičnim kitom 5</w:t>
      </w:r>
      <w:r w:rsidRPr="002C2109">
        <w:rPr>
          <w:color w:val="auto"/>
        </w:rPr>
        <w:t>-8 mm.</w:t>
      </w:r>
      <w:r w:rsidR="00B83AC8">
        <w:rPr>
          <w:color w:val="auto"/>
        </w:rPr>
        <w:t xml:space="preserve"> Izvedba kamnitega robnika skladno s TSC 07.102, 5.18.</w:t>
      </w:r>
    </w:p>
    <w:p w14:paraId="5874A11D" w14:textId="77777777" w:rsidR="000374B7" w:rsidRPr="002C2109" w:rsidRDefault="000374B7" w:rsidP="000374B7">
      <w:pPr>
        <w:rPr>
          <w:color w:val="auto"/>
        </w:rPr>
      </w:pPr>
      <w:r w:rsidRPr="002C2109">
        <w:rPr>
          <w:color w:val="auto"/>
        </w:rPr>
        <w:t>Robni venci so armirano betonski višine 0,65 m in širine 0,35 m. Robovi se obdelajo s trikotno letvico 3/3 cm.</w:t>
      </w:r>
    </w:p>
    <w:p w14:paraId="0D55CA5A" w14:textId="77777777" w:rsidR="000374B7" w:rsidRPr="00A73946" w:rsidRDefault="000374B7" w:rsidP="000374B7">
      <w:pPr>
        <w:pStyle w:val="Naslov2"/>
      </w:pPr>
      <w:bookmarkStart w:id="84" w:name="_Toc379888197"/>
      <w:bookmarkStart w:id="85" w:name="_Toc420917131"/>
      <w:bookmarkStart w:id="86" w:name="_Ref473097114"/>
      <w:bookmarkStart w:id="87" w:name="_Ref473097203"/>
      <w:bookmarkStart w:id="88" w:name="_Toc485639484"/>
      <w:bookmarkStart w:id="89" w:name="_Toc11842075"/>
      <w:r w:rsidRPr="00A73946">
        <w:t>Opaži, obdelave in obloge vidnih betonskih elementov</w:t>
      </w:r>
      <w:bookmarkEnd w:id="84"/>
      <w:bookmarkEnd w:id="85"/>
      <w:bookmarkEnd w:id="86"/>
      <w:bookmarkEnd w:id="87"/>
      <w:bookmarkEnd w:id="88"/>
      <w:bookmarkEnd w:id="89"/>
    </w:p>
    <w:p w14:paraId="2F4098FE" w14:textId="77777777" w:rsidR="000374B7" w:rsidRPr="00A73946" w:rsidRDefault="000374B7" w:rsidP="000374B7">
      <w:r w:rsidRPr="00A73946">
        <w:t>Obdelava betonski površin mora ustrezati smernicama TSC 07.111 in DBV/BDZ ter standardu EN 13670.</w:t>
      </w:r>
      <w:r w:rsidR="00A73946">
        <w:t xml:space="preserve"> </w:t>
      </w:r>
      <w:r w:rsidRPr="00A73946">
        <w:t>Oblikovne lastnosti betonski površin:</w:t>
      </w:r>
    </w:p>
    <w:p w14:paraId="5C3A07E3" w14:textId="77777777" w:rsidR="000374B7" w:rsidRPr="00A73946" w:rsidRDefault="00611E21" w:rsidP="000374B7">
      <w:pPr>
        <w:pStyle w:val="Seznamoznaen1"/>
        <w:numPr>
          <w:ilvl w:val="0"/>
          <w:numId w:val="1"/>
        </w:numPr>
      </w:pPr>
      <w:r>
        <w:t>Oporniki in krila</w:t>
      </w:r>
      <w:r w:rsidR="000374B7" w:rsidRPr="00A73946">
        <w:t xml:space="preserve">: </w:t>
      </w:r>
      <w:r w:rsidR="000374B7" w:rsidRPr="00A73946">
        <w:tab/>
      </w:r>
      <w:r>
        <w:t>VB</w:t>
      </w:r>
      <w:r w:rsidR="00A73946">
        <w:t>2</w:t>
      </w:r>
    </w:p>
    <w:p w14:paraId="394D7179" w14:textId="77777777" w:rsidR="000374B7" w:rsidRPr="00A73946" w:rsidRDefault="00611E21" w:rsidP="000374B7">
      <w:pPr>
        <w:pStyle w:val="Seznamoznaen1"/>
        <w:numPr>
          <w:ilvl w:val="0"/>
          <w:numId w:val="1"/>
        </w:numPr>
      </w:pPr>
      <w:r>
        <w:t>Prekladna plošča:</w:t>
      </w:r>
      <w:r w:rsidR="000374B7" w:rsidRPr="00A73946">
        <w:tab/>
      </w:r>
      <w:r>
        <w:t>VB</w:t>
      </w:r>
      <w:r w:rsidR="000374B7" w:rsidRPr="00A73946">
        <w:t>2</w:t>
      </w:r>
    </w:p>
    <w:p w14:paraId="6B06F8E9" w14:textId="77777777" w:rsidR="000374B7" w:rsidRPr="00A73946" w:rsidRDefault="00611E21" w:rsidP="000374B7">
      <w:pPr>
        <w:pStyle w:val="Seznamoznaen1"/>
        <w:numPr>
          <w:ilvl w:val="0"/>
          <w:numId w:val="1"/>
        </w:numPr>
      </w:pPr>
      <w:r>
        <w:t>Robni venci:</w:t>
      </w:r>
      <w:r>
        <w:tab/>
        <w:t>VB</w:t>
      </w:r>
      <w:r w:rsidR="000374B7" w:rsidRPr="00A73946">
        <w:t>3</w:t>
      </w:r>
    </w:p>
    <w:p w14:paraId="0587E734" w14:textId="77777777" w:rsidR="000374B7" w:rsidRPr="00A73946" w:rsidRDefault="000374B7" w:rsidP="000374B7">
      <w:pPr>
        <w:pStyle w:val="Seznamoznaen1"/>
        <w:numPr>
          <w:ilvl w:val="0"/>
          <w:numId w:val="1"/>
        </w:numPr>
      </w:pPr>
      <w:r w:rsidRPr="00A73946">
        <w:t xml:space="preserve">Vse robove elementov, za katere ni izrecno predpisano je potrebno posneti s trikotno letvico dimenzije </w:t>
      </w:r>
      <w:r w:rsidR="00790418">
        <w:t>3</w:t>
      </w:r>
      <w:r w:rsidRPr="00A73946">
        <w:t>x</w:t>
      </w:r>
      <w:r w:rsidR="00790418">
        <w:t>3</w:t>
      </w:r>
      <w:r w:rsidRPr="00A73946">
        <w:t xml:space="preserve"> cm.</w:t>
      </w:r>
    </w:p>
    <w:p w14:paraId="49BD6060" w14:textId="77777777" w:rsidR="000374B7" w:rsidRPr="00A73946" w:rsidRDefault="000374B7" w:rsidP="000374B7">
      <w:pPr>
        <w:pStyle w:val="Seznamoznaen1"/>
        <w:numPr>
          <w:ilvl w:val="0"/>
          <w:numId w:val="1"/>
        </w:numPr>
      </w:pPr>
      <w:r w:rsidRPr="00A73946">
        <w:t>Površine  v stiku z zemljino se dodatno zaščiti z 2 x hladnim bitumenskim premazom ali ekvivalentnim vodotesnim nanosom.</w:t>
      </w:r>
    </w:p>
    <w:p w14:paraId="01271C58" w14:textId="77777777" w:rsidR="000374B7" w:rsidRPr="00C00788" w:rsidRDefault="000374B7" w:rsidP="000374B7">
      <w:pPr>
        <w:pStyle w:val="Naslov2"/>
      </w:pPr>
      <w:bookmarkStart w:id="90" w:name="_Toc485639485"/>
      <w:bookmarkStart w:id="91" w:name="_Toc11842076"/>
      <w:r w:rsidRPr="00C00788">
        <w:t>Hidroizolacija</w:t>
      </w:r>
      <w:bookmarkEnd w:id="90"/>
      <w:bookmarkEnd w:id="91"/>
    </w:p>
    <w:p w14:paraId="54770ACC" w14:textId="77777777" w:rsidR="000374B7" w:rsidRPr="00C00788" w:rsidRDefault="000374B7" w:rsidP="000374B7">
      <w:r w:rsidRPr="00C00788">
        <w:t>Vsi detajli, ki se nanašajo na izvedbo horizontalne in vertikalne hidroizolacije se izvajajo v skladu z navodili proizvajalca ter smernicami TSC 07.104.</w:t>
      </w:r>
    </w:p>
    <w:p w14:paraId="75E6221A" w14:textId="77777777" w:rsidR="000374B7" w:rsidRPr="00C00788" w:rsidRDefault="000374B7" w:rsidP="000374B7">
      <w:pPr>
        <w:pStyle w:val="Naslov3"/>
      </w:pPr>
      <w:bookmarkStart w:id="92" w:name="_Toc485639486"/>
      <w:bookmarkStart w:id="93" w:name="_Toc11842077"/>
      <w:r w:rsidRPr="00C00788">
        <w:t>Hidroizolacija prekladne konstrukcije</w:t>
      </w:r>
      <w:bookmarkEnd w:id="92"/>
      <w:bookmarkEnd w:id="93"/>
    </w:p>
    <w:p w14:paraId="18B73DA1" w14:textId="77777777" w:rsidR="000374B7" w:rsidRPr="00C00788" w:rsidRDefault="000374B7" w:rsidP="000374B7">
      <w:r w:rsidRPr="00C00788">
        <w:t>Hidroizolacija prekladne konstrukcije se izvede z enojnimi lepljenimi bitumenskimi trakovi, položenimi na dvojni epoksidni premaz s posipom.</w:t>
      </w:r>
      <w:r w:rsidR="00C43D0F">
        <w:t xml:space="preserve"> Trakovi se polagajo vzdolžno z medsebojnim prekrivanjem min. 20 cm. Trakove je potrebno zaščititi pred mehanskimi poškodbami in vremenskimi vplivi. Minimalna temperatura med vgrajevanjem ne sme biti nižja od 5°C.</w:t>
      </w:r>
    </w:p>
    <w:p w14:paraId="48C3F878" w14:textId="77777777" w:rsidR="000374B7" w:rsidRPr="00C00788" w:rsidRDefault="00D9639B" w:rsidP="000374B7">
      <w:pPr>
        <w:pStyle w:val="Seznamoznaen1"/>
        <w:numPr>
          <w:ilvl w:val="0"/>
          <w:numId w:val="1"/>
        </w:numPr>
      </w:pPr>
      <w:r>
        <w:t>Priprava betonske podlage skladno z zahtevami proizvajalca.</w:t>
      </w:r>
    </w:p>
    <w:p w14:paraId="211FE92A" w14:textId="77777777" w:rsidR="000374B7" w:rsidRPr="00C00788" w:rsidRDefault="000374B7" w:rsidP="00C00788">
      <w:pPr>
        <w:pStyle w:val="Seznamoznaen1"/>
        <w:numPr>
          <w:ilvl w:val="0"/>
          <w:numId w:val="1"/>
        </w:numPr>
      </w:pPr>
      <w:r w:rsidRPr="00C00788">
        <w:t>Osnovni premaz</w:t>
      </w:r>
      <w:r w:rsidR="00C00788">
        <w:t xml:space="preserve"> kot d</w:t>
      </w:r>
      <w:r w:rsidRPr="00C00788">
        <w:t>vojni epoksidni premaz s posipom kremenčevega peska</w:t>
      </w:r>
      <w:r w:rsidR="00D9639B">
        <w:t>.</w:t>
      </w:r>
    </w:p>
    <w:p w14:paraId="6040B45E" w14:textId="77777777" w:rsidR="000374B7" w:rsidRPr="00C00788" w:rsidRDefault="000374B7" w:rsidP="000374B7">
      <w:pPr>
        <w:pStyle w:val="Seznamoznaen1"/>
        <w:numPr>
          <w:ilvl w:val="0"/>
          <w:numId w:val="1"/>
        </w:numPr>
      </w:pPr>
      <w:r w:rsidRPr="00C00788">
        <w:t>Tesnilna plast iz bitumenskega traku debeline 5 m</w:t>
      </w:r>
      <w:r w:rsidR="00C00788">
        <w:t>m</w:t>
      </w:r>
      <w:r w:rsidR="00D9639B">
        <w:t>.</w:t>
      </w:r>
    </w:p>
    <w:p w14:paraId="2D545843" w14:textId="77777777" w:rsidR="000374B7" w:rsidRPr="00C00788" w:rsidRDefault="000374B7" w:rsidP="000374B7">
      <w:pPr>
        <w:pStyle w:val="Seznamoznaen1"/>
        <w:numPr>
          <w:ilvl w:val="0"/>
          <w:numId w:val="1"/>
        </w:numPr>
      </w:pPr>
      <w:r w:rsidRPr="00C00788">
        <w:t xml:space="preserve">Zaščitna asfaltna plast </w:t>
      </w:r>
      <w:r w:rsidR="00C00788">
        <w:t>(glej sestavo vozišča)</w:t>
      </w:r>
      <w:r w:rsidR="00D9639B">
        <w:t>.</w:t>
      </w:r>
    </w:p>
    <w:p w14:paraId="17CABB37" w14:textId="77777777" w:rsidR="000374B7" w:rsidRPr="00C00788" w:rsidRDefault="000374B7" w:rsidP="000374B7">
      <w:pPr>
        <w:pStyle w:val="Naslov3"/>
      </w:pPr>
      <w:bookmarkStart w:id="94" w:name="_Toc485639487"/>
      <w:bookmarkStart w:id="95" w:name="_Toc11842078"/>
      <w:r w:rsidRPr="00C00788">
        <w:t>Hidroizolacija zasutih površin</w:t>
      </w:r>
      <w:bookmarkEnd w:id="94"/>
      <w:bookmarkEnd w:id="95"/>
    </w:p>
    <w:p w14:paraId="577CDB49" w14:textId="77777777" w:rsidR="000374B7" w:rsidRDefault="000374B7" w:rsidP="000374B7">
      <w:r w:rsidRPr="00C00788">
        <w:t>Zasute površine temeljev, krajnih opornikov in kril je potrebno premazati z 2 x hladnim bitumenskim premazom ali z ekvivalentnim vodotesnim nanosom prilepljene ali ločene hidroizolacijske plasti v skladu z navodili proizvajalca in tehničnega poročila.</w:t>
      </w:r>
    </w:p>
    <w:p w14:paraId="6BF56319" w14:textId="77777777" w:rsidR="00B94F1F" w:rsidRDefault="00B94F1F" w:rsidP="00B94F1F">
      <w:pPr>
        <w:pStyle w:val="Naslov1"/>
      </w:pPr>
      <w:bookmarkStart w:id="96" w:name="_Toc335640333"/>
      <w:bookmarkStart w:id="97" w:name="_Toc485639488"/>
      <w:bookmarkStart w:id="98" w:name="_Toc11842079"/>
      <w:r>
        <w:lastRenderedPageBreak/>
        <w:t>OPREMA OBJEKTA</w:t>
      </w:r>
      <w:bookmarkEnd w:id="96"/>
      <w:bookmarkEnd w:id="97"/>
      <w:bookmarkEnd w:id="98"/>
    </w:p>
    <w:p w14:paraId="3FE79F48" w14:textId="77777777" w:rsidR="00585D7D" w:rsidRDefault="00585D7D" w:rsidP="00585D7D">
      <w:pPr>
        <w:pStyle w:val="Naslov2"/>
      </w:pPr>
      <w:bookmarkStart w:id="99" w:name="_Toc335640336"/>
      <w:bookmarkStart w:id="100" w:name="_Toc485639497"/>
      <w:bookmarkStart w:id="101" w:name="_Toc11842080"/>
      <w:bookmarkStart w:id="102" w:name="_Toc485639489"/>
      <w:bookmarkStart w:id="103" w:name="_Toc335640335"/>
      <w:bookmarkStart w:id="104" w:name="_Toc335640334"/>
      <w:r>
        <w:t>Ograj</w:t>
      </w:r>
      <w:bookmarkEnd w:id="99"/>
      <w:bookmarkEnd w:id="100"/>
      <w:r w:rsidR="00EF6EF2">
        <w:t>a za pešce</w:t>
      </w:r>
      <w:bookmarkEnd w:id="101"/>
    </w:p>
    <w:p w14:paraId="33D667E5" w14:textId="77777777" w:rsidR="00585D7D" w:rsidRDefault="00EF6EF2" w:rsidP="00585D7D">
      <w:r>
        <w:t xml:space="preserve">Vgradi se tipsko jekleno cevno ograjo višine 1,2 m. Ograja je sestavljena iz cevi </w:t>
      </w:r>
      <w:r>
        <w:rPr>
          <w:rFonts w:cstheme="minorHAnsi"/>
        </w:rPr>
        <w:t>φ</w:t>
      </w:r>
      <w:r>
        <w:t>60,3/4 mm in vertikalnimi polnili polnega prereza</w:t>
      </w:r>
      <w:r w:rsidRPr="00EF6EF2">
        <w:rPr>
          <w:rFonts w:cstheme="minorHAnsi"/>
        </w:rPr>
        <w:t xml:space="preserve"> </w:t>
      </w:r>
      <w:r>
        <w:rPr>
          <w:rFonts w:cstheme="minorHAnsi"/>
        </w:rPr>
        <w:t>φ</w:t>
      </w:r>
      <w:r>
        <w:t xml:space="preserve">16. </w:t>
      </w:r>
      <w:r w:rsidR="00585D7D">
        <w:t>Ograja je protikorozijsko zaščitena z vročim cinkanjem. Ozemljitev ograje je zagotovljena preko valjanca 25/4 mm, ki se sondira v nasip ob krajnem oporniku.</w:t>
      </w:r>
    </w:p>
    <w:p w14:paraId="435C94C2" w14:textId="77777777" w:rsidR="00585D7D" w:rsidRDefault="00585D7D" w:rsidP="00585D7D">
      <w:r>
        <w:t>Izvedba in pritrjevanje ograje na robni venec poteka v skladu s TSC 07.103.</w:t>
      </w:r>
    </w:p>
    <w:p w14:paraId="51C3A4C7" w14:textId="77777777" w:rsidR="00585D7D" w:rsidRPr="00C109B5" w:rsidRDefault="00585D7D" w:rsidP="00585D7D">
      <w:pPr>
        <w:pStyle w:val="Naslov2"/>
      </w:pPr>
      <w:bookmarkStart w:id="105" w:name="_Toc397331671"/>
      <w:bookmarkStart w:id="106" w:name="_Toc485639498"/>
      <w:bookmarkStart w:id="107" w:name="_Toc11842081"/>
      <w:r w:rsidRPr="00C109B5">
        <w:t>Merilni čepi</w:t>
      </w:r>
      <w:bookmarkEnd w:id="105"/>
      <w:bookmarkEnd w:id="106"/>
      <w:bookmarkEnd w:id="107"/>
    </w:p>
    <w:p w14:paraId="59953903" w14:textId="77777777" w:rsidR="00585D7D" w:rsidRDefault="00585D7D" w:rsidP="00585D7D">
      <w:r>
        <w:t>Za potrebe monitoringa se namesti 6 merilnih čepov oz. merskih točk (oznake MČ1-MČ6). V</w:t>
      </w:r>
      <w:r w:rsidR="00F77FF6">
        <w:t xml:space="preserve">se točke se nahajajo na hodniku </w:t>
      </w:r>
      <w:r>
        <w:t xml:space="preserve">preklade. Po dva nad </w:t>
      </w:r>
      <w:r w:rsidR="00F77FF6">
        <w:t>opornikoma</w:t>
      </w:r>
      <w:r>
        <w:t xml:space="preserve"> in dva v sredini polja. Lokacij</w:t>
      </w:r>
      <w:r w:rsidR="00F77FF6">
        <w:t>a merilnih čepov je razvidna iz dispozicijske risbe.</w:t>
      </w:r>
    </w:p>
    <w:p w14:paraId="4CB9164F" w14:textId="77777777" w:rsidR="001178B4" w:rsidRDefault="001178B4" w:rsidP="001178B4">
      <w:pPr>
        <w:pStyle w:val="Objektslika"/>
      </w:pPr>
      <w:r>
        <w:rPr>
          <w:noProof/>
          <w:lang w:eastAsia="sl-SI"/>
        </w:rPr>
        <w:drawing>
          <wp:inline distT="0" distB="0" distL="0" distR="0" wp14:anchorId="42845D16" wp14:editId="6AF3F5DF">
            <wp:extent cx="2912760" cy="3345127"/>
            <wp:effectExtent l="0" t="0" r="1905" b="825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10989" r="8290" b="38401"/>
                    <a:stretch/>
                  </pic:blipFill>
                  <pic:spPr bwMode="auto">
                    <a:xfrm>
                      <a:off x="0" y="0"/>
                      <a:ext cx="2936827" cy="337276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sl-SI"/>
        </w:rPr>
        <w:drawing>
          <wp:inline distT="0" distB="0" distL="0" distR="0" wp14:anchorId="2C2C66E5" wp14:editId="3E7434D6">
            <wp:extent cx="3007417" cy="1476596"/>
            <wp:effectExtent l="0" t="0" r="2540"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10305" t="62284" r="10686" b="11940"/>
                    <a:stretch/>
                  </pic:blipFill>
                  <pic:spPr bwMode="auto">
                    <a:xfrm>
                      <a:off x="0" y="0"/>
                      <a:ext cx="3050743" cy="1497868"/>
                    </a:xfrm>
                    <a:prstGeom prst="rect">
                      <a:avLst/>
                    </a:prstGeom>
                    <a:noFill/>
                    <a:ln>
                      <a:noFill/>
                    </a:ln>
                    <a:extLst>
                      <a:ext uri="{53640926-AAD7-44D8-BBD7-CCE9431645EC}">
                        <a14:shadowObscured xmlns:a14="http://schemas.microsoft.com/office/drawing/2010/main"/>
                      </a:ext>
                    </a:extLst>
                  </pic:spPr>
                </pic:pic>
              </a:graphicData>
            </a:graphic>
          </wp:inline>
        </w:drawing>
      </w:r>
    </w:p>
    <w:p w14:paraId="7399B5F4" w14:textId="64D67B48" w:rsidR="001178B4" w:rsidRDefault="001178B4" w:rsidP="001178B4">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5A04C3">
        <w:rPr>
          <w:noProof/>
        </w:rPr>
        <w:t>2</w:t>
      </w:r>
      <w:r>
        <w:rPr>
          <w:noProof/>
        </w:rPr>
        <w:fldChar w:fldCharType="end"/>
      </w:r>
      <w:r w:rsidRPr="00F46D39">
        <w:t xml:space="preserve">: </w:t>
      </w:r>
      <w:r w:rsidR="005968D8">
        <w:t>Merilni čep na prekladni konstrukciji</w:t>
      </w:r>
      <w:r>
        <w:t xml:space="preserve"> (TSC 07.1</w:t>
      </w:r>
      <w:r w:rsidR="005968D8">
        <w:t>12</w:t>
      </w:r>
      <w:r>
        <w:t>, slika 11)</w:t>
      </w:r>
    </w:p>
    <w:p w14:paraId="6AE64900" w14:textId="77777777" w:rsidR="00585D7D" w:rsidRDefault="00585D7D" w:rsidP="00585D7D">
      <w:pPr>
        <w:pStyle w:val="Naslov2"/>
      </w:pPr>
      <w:bookmarkStart w:id="108" w:name="_Toc11842082"/>
      <w:bookmarkStart w:id="109" w:name="_Toc485639492"/>
      <w:r>
        <w:t>Odvodnjavanje in kanaliziranje</w:t>
      </w:r>
      <w:bookmarkEnd w:id="108"/>
    </w:p>
    <w:p w14:paraId="1F8B6C7A" w14:textId="77777777" w:rsidR="00585D7D" w:rsidRDefault="00585D7D" w:rsidP="00585D7D">
      <w:r w:rsidRPr="00C21435">
        <w:t>Meteorn</w:t>
      </w:r>
      <w:r>
        <w:t>a</w:t>
      </w:r>
      <w:r w:rsidRPr="00C21435">
        <w:t xml:space="preserve"> vo</w:t>
      </w:r>
      <w:r>
        <w:t xml:space="preserve">da se s cestišča mostu odvaja z vzdolžnim naklonom 8,66% </w:t>
      </w:r>
      <w:r w:rsidRPr="00C21435">
        <w:t xml:space="preserve">in s </w:t>
      </w:r>
      <w:r>
        <w:t>konstantnim</w:t>
      </w:r>
      <w:r w:rsidRPr="00C21435">
        <w:t xml:space="preserve"> prečnim </w:t>
      </w:r>
      <w:r>
        <w:t>naklonom</w:t>
      </w:r>
      <w:r w:rsidRPr="00C21435">
        <w:t xml:space="preserve"> </w:t>
      </w:r>
      <w:r>
        <w:t>2,5 %. V</w:t>
      </w:r>
      <w:r w:rsidRPr="00C21435">
        <w:t xml:space="preserve">oda se zbira </w:t>
      </w:r>
      <w:r>
        <w:t xml:space="preserve"> na desnem robu cestišča</w:t>
      </w:r>
      <w:r w:rsidR="001353BD">
        <w:t xml:space="preserve"> ter preko mostnega izlivnika direktno izpusti v reko.</w:t>
      </w:r>
    </w:p>
    <w:p w14:paraId="42CD5851" w14:textId="77777777" w:rsidR="00585D7D" w:rsidRDefault="00585D7D" w:rsidP="00585D7D">
      <w:pPr>
        <w:pStyle w:val="Naslov3"/>
      </w:pPr>
      <w:bookmarkStart w:id="110" w:name="_Toc485639490"/>
      <w:bookmarkStart w:id="111" w:name="_Toc11842083"/>
      <w:r>
        <w:t>Mostni izlivnik</w:t>
      </w:r>
      <w:bookmarkEnd w:id="110"/>
      <w:bookmarkEnd w:id="111"/>
    </w:p>
    <w:p w14:paraId="5AC1E6A7" w14:textId="77777777" w:rsidR="00585D7D" w:rsidRDefault="00585D7D" w:rsidP="00585D7D">
      <w:r>
        <w:t>Vgradi se mostne izlivnike z direktnim vtokom za naknadno vgrajevanje</w:t>
      </w:r>
      <w:r w:rsidRPr="00C21435">
        <w:t>.</w:t>
      </w:r>
      <w:r>
        <w:t xml:space="preserve"> Os izlivnika se nahaja 0,25 m od roba asfalta. Izvedba skladno s </w:t>
      </w:r>
      <w:r w:rsidRPr="009A55C3">
        <w:t>TSC 07.105</w:t>
      </w:r>
      <w:r>
        <w:t>.</w:t>
      </w:r>
    </w:p>
    <w:p w14:paraId="5BBA7C98" w14:textId="77777777" w:rsidR="00585D7D" w:rsidRDefault="00585D7D" w:rsidP="00585D7D">
      <w:pPr>
        <w:pStyle w:val="Objektslika"/>
      </w:pPr>
      <w:r>
        <w:rPr>
          <w:noProof/>
          <w:lang w:eastAsia="sl-SI"/>
        </w:rPr>
        <w:lastRenderedPageBreak/>
        <w:drawing>
          <wp:inline distT="0" distB="0" distL="0" distR="0" wp14:anchorId="0B1BC0D3" wp14:editId="42C11247">
            <wp:extent cx="4419334" cy="2828109"/>
            <wp:effectExtent l="0" t="0" r="635"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19334" cy="2828109"/>
                    </a:xfrm>
                    <a:prstGeom prst="rect">
                      <a:avLst/>
                    </a:prstGeom>
                  </pic:spPr>
                </pic:pic>
              </a:graphicData>
            </a:graphic>
          </wp:inline>
        </w:drawing>
      </w:r>
    </w:p>
    <w:p w14:paraId="1C4AAA96" w14:textId="15C2A46D" w:rsidR="00585D7D" w:rsidRDefault="00585D7D" w:rsidP="00585D7D">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5A04C3">
        <w:rPr>
          <w:noProof/>
        </w:rPr>
        <w:t>3</w:t>
      </w:r>
      <w:r>
        <w:rPr>
          <w:noProof/>
        </w:rPr>
        <w:fldChar w:fldCharType="end"/>
      </w:r>
      <w:r w:rsidRPr="00F46D39">
        <w:t xml:space="preserve">: </w:t>
      </w:r>
      <w:r>
        <w:t>I</w:t>
      </w:r>
      <w:r w:rsidRPr="00435B36">
        <w:t>zlivnike z direktnim vtokom za naknadno vgrajevanje</w:t>
      </w:r>
      <w:r>
        <w:t xml:space="preserve"> (TSC 07.105, slika 11)</w:t>
      </w:r>
    </w:p>
    <w:p w14:paraId="777F0E63" w14:textId="77777777" w:rsidR="00585D7D" w:rsidRDefault="00585D7D" w:rsidP="00585D7D">
      <w:pPr>
        <w:pStyle w:val="Naslov3"/>
      </w:pPr>
      <w:bookmarkStart w:id="112" w:name="_Toc485639491"/>
      <w:bookmarkStart w:id="113" w:name="_Toc11842084"/>
      <w:r>
        <w:t>Cevka za pronicujočo vodo</w:t>
      </w:r>
      <w:bookmarkEnd w:id="112"/>
      <w:bookmarkEnd w:id="113"/>
    </w:p>
    <w:p w14:paraId="6057DA42" w14:textId="77777777" w:rsidR="00585D7D" w:rsidRDefault="00585D7D" w:rsidP="00585D7D">
      <w:r>
        <w:t>Del površinske vode, ki pronica skozi posamezne dele cestišča (asfaltne plasti, hodnike, robne vence) do hidroizolacijskih površin, se kontrolirano odvede s posebnim izlivnikom</w:t>
      </w:r>
      <w:r w:rsidRPr="00C21435">
        <w:t>, ki ima cevko</w:t>
      </w:r>
      <w:r>
        <w:t xml:space="preserve"> preko betonske plošče </w:t>
      </w:r>
      <w:r w:rsidRPr="00C21435">
        <w:t>in ustnik vgrajen pod hidroizolacijo</w:t>
      </w:r>
      <w:r>
        <w:t xml:space="preserve"> za sprostitev parnega in zračnega tlaka. Os teh izlivnikov se nahaja 0,25 m od roba asfalta.  Izlivnike se vgrajuje na medsebojnem razmaku </w:t>
      </w:r>
      <w:r w:rsidR="00A43730">
        <w:t>4</w:t>
      </w:r>
      <w:r>
        <w:t xml:space="preserve"> m.</w:t>
      </w:r>
      <w:r w:rsidRPr="003343B0">
        <w:t xml:space="preserve"> </w:t>
      </w:r>
      <w:r>
        <w:t>P</w:t>
      </w:r>
      <w:r w:rsidRPr="00C21435">
        <w:t xml:space="preserve">ronicujočo </w:t>
      </w:r>
      <w:r>
        <w:t>vodo se prosto izpušča v reko. Za vgradnjo izlivnika glej TSC 07.105.</w:t>
      </w:r>
    </w:p>
    <w:p w14:paraId="255CFE34" w14:textId="77777777" w:rsidR="00585D7D" w:rsidRDefault="00585D7D" w:rsidP="00585D7D">
      <w:r>
        <w:t>Alternativno se lahko odvod pronicajoče vode izvede s t.i. drenažnim načinom, prikazanim v TSC 07.105 (slika 28).</w:t>
      </w:r>
    </w:p>
    <w:p w14:paraId="7B90DDC4" w14:textId="77777777" w:rsidR="00585D7D" w:rsidRDefault="00585D7D" w:rsidP="00585D7D">
      <w:pPr>
        <w:pStyle w:val="Objektslika"/>
      </w:pPr>
      <w:r>
        <w:rPr>
          <w:noProof/>
          <w:lang w:eastAsia="sl-SI"/>
        </w:rPr>
        <w:drawing>
          <wp:inline distT="0" distB="0" distL="0" distR="0" wp14:anchorId="03E70D68" wp14:editId="51F9F991">
            <wp:extent cx="4057827" cy="3122974"/>
            <wp:effectExtent l="0" t="0" r="0" b="127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57827" cy="3122974"/>
                    </a:xfrm>
                    <a:prstGeom prst="rect">
                      <a:avLst/>
                    </a:prstGeom>
                  </pic:spPr>
                </pic:pic>
              </a:graphicData>
            </a:graphic>
          </wp:inline>
        </w:drawing>
      </w:r>
    </w:p>
    <w:p w14:paraId="7F988FFA" w14:textId="280B1EA2" w:rsidR="00585D7D" w:rsidRDefault="00585D7D" w:rsidP="00585D7D">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5A04C3">
        <w:rPr>
          <w:noProof/>
        </w:rPr>
        <w:t>4</w:t>
      </w:r>
      <w:r>
        <w:rPr>
          <w:noProof/>
        </w:rPr>
        <w:fldChar w:fldCharType="end"/>
      </w:r>
      <w:r w:rsidRPr="00F46D39">
        <w:t xml:space="preserve">: </w:t>
      </w:r>
      <w:r>
        <w:t>Cevka za pronicujočo vodo (TSC 07.105, slika 23)</w:t>
      </w:r>
    </w:p>
    <w:p w14:paraId="1AD859B1" w14:textId="77777777" w:rsidR="00585D7D" w:rsidRDefault="00585D7D" w:rsidP="00585D7D">
      <w:pPr>
        <w:pStyle w:val="Naslov2"/>
      </w:pPr>
      <w:bookmarkStart w:id="114" w:name="_Toc11842085"/>
      <w:r>
        <w:lastRenderedPageBreak/>
        <w:t>Napeljave preko objekta</w:t>
      </w:r>
      <w:bookmarkEnd w:id="109"/>
      <w:bookmarkEnd w:id="114"/>
    </w:p>
    <w:p w14:paraId="78F5961E" w14:textId="77777777" w:rsidR="0012434F" w:rsidRDefault="00F4743A" w:rsidP="00585D7D">
      <w:r>
        <w:t>Preko objekta se predvidi 3x PV</w:t>
      </w:r>
      <w:r w:rsidR="00133447">
        <w:t xml:space="preserve">C cevi DN 125 mm, ki služijo za </w:t>
      </w:r>
      <w:r>
        <w:t>vodenje komunalnih vodov preko objekta.</w:t>
      </w:r>
      <w:r w:rsidR="00133447">
        <w:t xml:space="preserve"> </w:t>
      </w:r>
      <w:r w:rsidR="00585D7D">
        <w:t xml:space="preserve">Cevi potekajo po </w:t>
      </w:r>
      <w:r w:rsidR="00A1093C">
        <w:t xml:space="preserve">desnem </w:t>
      </w:r>
      <w:r w:rsidR="00585D7D">
        <w:t>hodniku.</w:t>
      </w:r>
      <w:r w:rsidR="0012434F">
        <w:t xml:space="preserve"> </w:t>
      </w:r>
    </w:p>
    <w:p w14:paraId="008CED4C" w14:textId="77777777" w:rsidR="006F4CBB" w:rsidRDefault="0012434F" w:rsidP="00585D7D">
      <w:r>
        <w:t>Pred in za mostom se nahajata betonska revizijska jaška, ki služita za prehod kablov iz hodnika mostu na traso ceste. Izvedba tipskega jaška po TSC 07.113, slika 15.</w:t>
      </w:r>
    </w:p>
    <w:p w14:paraId="39781B68" w14:textId="77777777" w:rsidR="00585D7D" w:rsidRDefault="006F4CBB" w:rsidP="006F4CBB">
      <w:pPr>
        <w:pStyle w:val="Objektslika"/>
      </w:pPr>
      <w:r>
        <w:rPr>
          <w:noProof/>
          <w:lang w:eastAsia="sl-SI"/>
        </w:rPr>
        <w:drawing>
          <wp:inline distT="0" distB="0" distL="0" distR="0" wp14:anchorId="7DE7FEA6" wp14:editId="48211161">
            <wp:extent cx="5939790" cy="4316730"/>
            <wp:effectExtent l="0" t="0" r="3810" b="762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4316730"/>
                    </a:xfrm>
                    <a:prstGeom prst="rect">
                      <a:avLst/>
                    </a:prstGeom>
                  </pic:spPr>
                </pic:pic>
              </a:graphicData>
            </a:graphic>
          </wp:inline>
        </w:drawing>
      </w:r>
    </w:p>
    <w:p w14:paraId="4FC0315C" w14:textId="576C9A7F" w:rsidR="00D2137B" w:rsidRDefault="00D2137B" w:rsidP="00D2137B">
      <w:pPr>
        <w:pStyle w:val="Napis"/>
      </w:pPr>
      <w:r w:rsidRPr="00F46D39">
        <w:t xml:space="preserve">Slika </w:t>
      </w:r>
      <w:r>
        <w:rPr>
          <w:noProof/>
        </w:rPr>
        <w:fldChar w:fldCharType="begin"/>
      </w:r>
      <w:r>
        <w:rPr>
          <w:noProof/>
        </w:rPr>
        <w:instrText xml:space="preserve"> SEQ Slika \* ARABIC </w:instrText>
      </w:r>
      <w:r>
        <w:rPr>
          <w:noProof/>
        </w:rPr>
        <w:fldChar w:fldCharType="separate"/>
      </w:r>
      <w:r w:rsidR="005A04C3">
        <w:rPr>
          <w:noProof/>
        </w:rPr>
        <w:t>5</w:t>
      </w:r>
      <w:r>
        <w:rPr>
          <w:noProof/>
        </w:rPr>
        <w:fldChar w:fldCharType="end"/>
      </w:r>
      <w:r w:rsidRPr="00F46D39">
        <w:t xml:space="preserve">: </w:t>
      </w:r>
      <w:r>
        <w:t>Revizijski jašek (TSC 07.113, slika 15)</w:t>
      </w:r>
    </w:p>
    <w:p w14:paraId="1B326DCA" w14:textId="77777777" w:rsidR="00B94F1F" w:rsidRDefault="00B94F1F" w:rsidP="00B94F1F">
      <w:pPr>
        <w:pStyle w:val="Naslov2"/>
      </w:pPr>
      <w:bookmarkStart w:id="115" w:name="_Toc485639499"/>
      <w:bookmarkStart w:id="116" w:name="_Toc11842086"/>
      <w:bookmarkEnd w:id="102"/>
      <w:bookmarkEnd w:id="103"/>
      <w:bookmarkEnd w:id="104"/>
      <w:r>
        <w:t>Cestišče</w:t>
      </w:r>
      <w:bookmarkEnd w:id="115"/>
      <w:bookmarkEnd w:id="116"/>
    </w:p>
    <w:p w14:paraId="78AAB047" w14:textId="77777777" w:rsidR="00B94F1F" w:rsidRPr="00101B2C" w:rsidRDefault="00B94F1F" w:rsidP="00B94F1F">
      <w:r w:rsidRPr="00101B2C">
        <w:t xml:space="preserve">Izbrani materiali za </w:t>
      </w:r>
      <w:r>
        <w:t>cestišče</w:t>
      </w:r>
      <w:r w:rsidRPr="00101B2C">
        <w:t>:</w:t>
      </w:r>
    </w:p>
    <w:p w14:paraId="47398216" w14:textId="77777777" w:rsidR="00B94F1F" w:rsidRPr="00101B2C" w:rsidRDefault="00B94F1F" w:rsidP="00B94F1F">
      <w:pPr>
        <w:pStyle w:val="Seznamoznaen1"/>
        <w:numPr>
          <w:ilvl w:val="0"/>
          <w:numId w:val="1"/>
        </w:numPr>
      </w:pPr>
      <w:r w:rsidRPr="00101B2C">
        <w:t>Obrabna plast:</w:t>
      </w:r>
      <w:r w:rsidRPr="00101B2C">
        <w:tab/>
        <w:t xml:space="preserve">AC </w:t>
      </w:r>
      <w:r>
        <w:t xml:space="preserve">11 </w:t>
      </w:r>
      <w:r w:rsidRPr="00101B2C">
        <w:t>surf B50/70 A4, debeline 4 cm</w:t>
      </w:r>
    </w:p>
    <w:p w14:paraId="04406E39" w14:textId="77777777" w:rsidR="00B94F1F" w:rsidRPr="00101B2C" w:rsidRDefault="00B94F1F" w:rsidP="00B94F1F">
      <w:pPr>
        <w:pStyle w:val="Seznamoznaen1"/>
        <w:numPr>
          <w:ilvl w:val="0"/>
          <w:numId w:val="1"/>
        </w:numPr>
      </w:pPr>
      <w:r w:rsidRPr="00101B2C">
        <w:t>Zaščitna plast:</w:t>
      </w:r>
      <w:r w:rsidRPr="00101B2C">
        <w:tab/>
        <w:t>MA 8 B35/50 A4, debeline 3 cm</w:t>
      </w:r>
    </w:p>
    <w:p w14:paraId="36D12739" w14:textId="77777777" w:rsidR="00B94F1F" w:rsidRDefault="00B94F1F" w:rsidP="00B94F1F">
      <w:pPr>
        <w:pStyle w:val="Seznamoznaen1"/>
        <w:numPr>
          <w:ilvl w:val="0"/>
          <w:numId w:val="1"/>
        </w:numPr>
      </w:pPr>
      <w:r w:rsidRPr="00101B2C">
        <w:t>Hidroizolacija:</w:t>
      </w:r>
      <w:r w:rsidRPr="00101B2C">
        <w:tab/>
      </w:r>
      <w:r>
        <w:t>enojni bitumenski trak, debeline 5 mm</w:t>
      </w:r>
    </w:p>
    <w:p w14:paraId="10DA771F" w14:textId="77777777" w:rsidR="00B94F1F" w:rsidRDefault="00B94F1F" w:rsidP="000374B7"/>
    <w:p w14:paraId="2818A9B1" w14:textId="77777777" w:rsidR="00121D83" w:rsidRDefault="00121D83" w:rsidP="00121D83">
      <w:pPr>
        <w:pStyle w:val="Naslov1"/>
      </w:pPr>
      <w:bookmarkStart w:id="117" w:name="_Toc485639500"/>
      <w:bookmarkStart w:id="118" w:name="_Toc11842087"/>
      <w:bookmarkEnd w:id="7"/>
      <w:bookmarkEnd w:id="8"/>
      <w:r>
        <w:lastRenderedPageBreak/>
        <w:t>MATERIALI</w:t>
      </w:r>
      <w:bookmarkEnd w:id="117"/>
      <w:bookmarkEnd w:id="118"/>
    </w:p>
    <w:p w14:paraId="5532C570" w14:textId="5ECE8078" w:rsidR="00121D83" w:rsidRDefault="00121D83" w:rsidP="00121D83">
      <w:pPr>
        <w:pStyle w:val="Napistabela"/>
      </w:pPr>
      <w:r w:rsidRPr="00266175">
        <w:t xml:space="preserve">Preglednica </w:t>
      </w:r>
      <w:r>
        <w:rPr>
          <w:noProof/>
        </w:rPr>
        <w:fldChar w:fldCharType="begin"/>
      </w:r>
      <w:r>
        <w:rPr>
          <w:noProof/>
        </w:rPr>
        <w:instrText xml:space="preserve"> SEQ Preglednica \* ARABIC </w:instrText>
      </w:r>
      <w:r>
        <w:rPr>
          <w:noProof/>
        </w:rPr>
        <w:fldChar w:fldCharType="separate"/>
      </w:r>
      <w:r w:rsidR="005A04C3">
        <w:rPr>
          <w:noProof/>
        </w:rPr>
        <w:t>2</w:t>
      </w:r>
      <w:r>
        <w:rPr>
          <w:noProof/>
        </w:rPr>
        <w:fldChar w:fldCharType="end"/>
      </w:r>
      <w:r w:rsidRPr="00266175">
        <w:t xml:space="preserve">: </w:t>
      </w:r>
      <w:r>
        <w:t>Izbran material betonskih elementov</w:t>
      </w:r>
    </w:p>
    <w:tbl>
      <w:tblPr>
        <w:tblW w:w="8880" w:type="dxa"/>
        <w:tblCellMar>
          <w:left w:w="70" w:type="dxa"/>
          <w:right w:w="70" w:type="dxa"/>
        </w:tblCellMar>
        <w:tblLook w:val="04A0" w:firstRow="1" w:lastRow="0" w:firstColumn="1" w:lastColumn="0" w:noHBand="0" w:noVBand="1"/>
      </w:tblPr>
      <w:tblGrid>
        <w:gridCol w:w="2500"/>
        <w:gridCol w:w="820"/>
        <w:gridCol w:w="1540"/>
        <w:gridCol w:w="920"/>
        <w:gridCol w:w="700"/>
        <w:gridCol w:w="600"/>
        <w:gridCol w:w="600"/>
        <w:gridCol w:w="637"/>
        <w:gridCol w:w="603"/>
      </w:tblGrid>
      <w:tr w:rsidR="00780158" w:rsidRPr="00780158" w14:paraId="4D1C1A90" w14:textId="77777777" w:rsidTr="00780158">
        <w:trPr>
          <w:trHeight w:val="240"/>
        </w:trPr>
        <w:tc>
          <w:tcPr>
            <w:tcW w:w="25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D473C" w14:textId="77777777" w:rsidR="00780158" w:rsidRPr="00780158" w:rsidRDefault="00780158" w:rsidP="00780158">
            <w:pPr>
              <w:spacing w:after="0" w:line="240" w:lineRule="auto"/>
              <w:jc w:val="left"/>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KONSTRUKCIJSKI ELEMENT</w:t>
            </w:r>
          </w:p>
        </w:tc>
        <w:tc>
          <w:tcPr>
            <w:tcW w:w="4580" w:type="dxa"/>
            <w:gridSpan w:val="5"/>
            <w:tcBorders>
              <w:top w:val="single" w:sz="4" w:space="0" w:color="auto"/>
              <w:left w:val="nil"/>
              <w:bottom w:val="single" w:sz="4" w:space="0" w:color="auto"/>
              <w:right w:val="single" w:sz="4" w:space="0" w:color="auto"/>
            </w:tcBorders>
            <w:shd w:val="clear" w:color="auto" w:fill="auto"/>
            <w:vAlign w:val="center"/>
            <w:hideMark/>
          </w:tcPr>
          <w:p w14:paraId="393291B4"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MATERIAL</w:t>
            </w:r>
          </w:p>
        </w:tc>
        <w:tc>
          <w:tcPr>
            <w:tcW w:w="1800" w:type="dxa"/>
            <w:gridSpan w:val="3"/>
            <w:tcBorders>
              <w:top w:val="single" w:sz="4" w:space="0" w:color="auto"/>
              <w:left w:val="nil"/>
              <w:bottom w:val="single" w:sz="4" w:space="0" w:color="auto"/>
              <w:right w:val="single" w:sz="4" w:space="0" w:color="auto"/>
            </w:tcBorders>
            <w:shd w:val="clear" w:color="auto" w:fill="auto"/>
            <w:vAlign w:val="center"/>
            <w:hideMark/>
          </w:tcPr>
          <w:p w14:paraId="640C761D" w14:textId="77777777" w:rsidR="00780158" w:rsidRPr="00780158" w:rsidRDefault="00780158" w:rsidP="00780158">
            <w:pPr>
              <w:spacing w:after="0" w:line="240" w:lineRule="auto"/>
              <w:jc w:val="center"/>
              <w:rPr>
                <w:rFonts w:ascii="Calibri" w:eastAsia="Times New Roman" w:hAnsi="Calibri" w:cs="Calibri"/>
                <w:b/>
                <w:bCs/>
                <w:sz w:val="18"/>
                <w:szCs w:val="18"/>
                <w:lang w:eastAsia="sl-SI"/>
              </w:rPr>
            </w:pPr>
            <w:r w:rsidRPr="00780158">
              <w:rPr>
                <w:rFonts w:ascii="Calibri" w:eastAsia="Times New Roman" w:hAnsi="Calibri" w:cs="Calibri"/>
                <w:b/>
                <w:bCs/>
                <w:sz w:val="18"/>
                <w:szCs w:val="18"/>
                <w:lang w:eastAsia="sl-SI"/>
              </w:rPr>
              <w:t>ZAŠČITNA PLAST</w:t>
            </w:r>
          </w:p>
        </w:tc>
      </w:tr>
      <w:tr w:rsidR="00780158" w:rsidRPr="00780158" w14:paraId="4CF86B0C" w14:textId="77777777" w:rsidTr="00780158">
        <w:trPr>
          <w:trHeight w:val="559"/>
        </w:trPr>
        <w:tc>
          <w:tcPr>
            <w:tcW w:w="2500" w:type="dxa"/>
            <w:vMerge/>
            <w:tcBorders>
              <w:top w:val="single" w:sz="4" w:space="0" w:color="auto"/>
              <w:left w:val="single" w:sz="4" w:space="0" w:color="auto"/>
              <w:bottom w:val="single" w:sz="4" w:space="0" w:color="auto"/>
              <w:right w:val="single" w:sz="4" w:space="0" w:color="auto"/>
            </w:tcBorders>
            <w:vAlign w:val="center"/>
            <w:hideMark/>
          </w:tcPr>
          <w:p w14:paraId="4A33F2F5" w14:textId="77777777" w:rsidR="00780158" w:rsidRPr="00780158" w:rsidRDefault="00780158" w:rsidP="00780158">
            <w:pPr>
              <w:spacing w:after="0" w:line="240" w:lineRule="auto"/>
              <w:jc w:val="left"/>
              <w:rPr>
                <w:rFonts w:ascii="Calibri" w:eastAsia="Times New Roman" w:hAnsi="Calibri" w:cs="Calibri"/>
                <w:b/>
                <w:bCs/>
                <w:color w:val="auto"/>
                <w:sz w:val="18"/>
                <w:szCs w:val="18"/>
                <w:lang w:eastAsia="sl-SI"/>
              </w:rPr>
            </w:pPr>
          </w:p>
        </w:tc>
        <w:tc>
          <w:tcPr>
            <w:tcW w:w="820" w:type="dxa"/>
            <w:tcBorders>
              <w:top w:val="nil"/>
              <w:left w:val="nil"/>
              <w:bottom w:val="single" w:sz="4" w:space="0" w:color="auto"/>
              <w:right w:val="single" w:sz="4" w:space="0" w:color="auto"/>
            </w:tcBorders>
            <w:shd w:val="clear" w:color="auto" w:fill="auto"/>
            <w:vAlign w:val="center"/>
            <w:hideMark/>
          </w:tcPr>
          <w:p w14:paraId="45FC8961"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trdnost betona</w:t>
            </w:r>
          </w:p>
        </w:tc>
        <w:tc>
          <w:tcPr>
            <w:tcW w:w="1540" w:type="dxa"/>
            <w:tcBorders>
              <w:top w:val="nil"/>
              <w:left w:val="nil"/>
              <w:bottom w:val="single" w:sz="4" w:space="0" w:color="auto"/>
              <w:right w:val="single" w:sz="4" w:space="0" w:color="auto"/>
            </w:tcBorders>
            <w:shd w:val="clear" w:color="auto" w:fill="auto"/>
            <w:vAlign w:val="center"/>
            <w:hideMark/>
          </w:tcPr>
          <w:p w14:paraId="042F290E"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razred izpostavljenosti</w:t>
            </w:r>
          </w:p>
        </w:tc>
        <w:tc>
          <w:tcPr>
            <w:tcW w:w="920" w:type="dxa"/>
            <w:tcBorders>
              <w:top w:val="nil"/>
              <w:left w:val="nil"/>
              <w:bottom w:val="single" w:sz="4" w:space="0" w:color="auto"/>
              <w:right w:val="single" w:sz="4" w:space="0" w:color="auto"/>
            </w:tcBorders>
            <w:shd w:val="clear" w:color="auto" w:fill="auto"/>
            <w:vAlign w:val="center"/>
            <w:hideMark/>
          </w:tcPr>
          <w:p w14:paraId="2046B742"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vsebnost klorida</w:t>
            </w:r>
          </w:p>
        </w:tc>
        <w:tc>
          <w:tcPr>
            <w:tcW w:w="700" w:type="dxa"/>
            <w:tcBorders>
              <w:top w:val="nil"/>
              <w:left w:val="nil"/>
              <w:bottom w:val="single" w:sz="4" w:space="0" w:color="auto"/>
              <w:right w:val="single" w:sz="4" w:space="0" w:color="auto"/>
            </w:tcBorders>
            <w:shd w:val="clear" w:color="auto" w:fill="auto"/>
            <w:vAlign w:val="center"/>
            <w:hideMark/>
          </w:tcPr>
          <w:p w14:paraId="53F12928"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prodor vode</w:t>
            </w:r>
          </w:p>
        </w:tc>
        <w:tc>
          <w:tcPr>
            <w:tcW w:w="600" w:type="dxa"/>
            <w:tcBorders>
              <w:top w:val="nil"/>
              <w:left w:val="nil"/>
              <w:bottom w:val="single" w:sz="4" w:space="0" w:color="auto"/>
              <w:right w:val="single" w:sz="4" w:space="0" w:color="auto"/>
            </w:tcBorders>
            <w:shd w:val="clear" w:color="auto" w:fill="auto"/>
            <w:vAlign w:val="center"/>
            <w:hideMark/>
          </w:tcPr>
          <w:p w14:paraId="65C4B6A0"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Dmax</w:t>
            </w:r>
          </w:p>
        </w:tc>
        <w:tc>
          <w:tcPr>
            <w:tcW w:w="600" w:type="dxa"/>
            <w:tcBorders>
              <w:top w:val="nil"/>
              <w:left w:val="nil"/>
              <w:bottom w:val="single" w:sz="4" w:space="0" w:color="auto"/>
              <w:right w:val="single" w:sz="4" w:space="0" w:color="auto"/>
            </w:tcBorders>
            <w:shd w:val="clear" w:color="auto" w:fill="auto"/>
            <w:vAlign w:val="center"/>
            <w:hideMark/>
          </w:tcPr>
          <w:p w14:paraId="469F02D3" w14:textId="77777777" w:rsidR="00780158" w:rsidRPr="00780158" w:rsidRDefault="00780158" w:rsidP="00780158">
            <w:pPr>
              <w:spacing w:after="0" w:line="240" w:lineRule="auto"/>
              <w:jc w:val="center"/>
              <w:rPr>
                <w:rFonts w:ascii="Calibri" w:eastAsia="Times New Roman" w:hAnsi="Calibri" w:cs="Calibri"/>
                <w:b/>
                <w:bCs/>
                <w:sz w:val="18"/>
                <w:szCs w:val="18"/>
                <w:lang w:eastAsia="sl-SI"/>
              </w:rPr>
            </w:pPr>
            <w:r w:rsidRPr="00780158">
              <w:rPr>
                <w:rFonts w:ascii="Calibri" w:eastAsia="Times New Roman" w:hAnsi="Calibri" w:cs="Calibri"/>
                <w:b/>
                <w:bCs/>
                <w:sz w:val="18"/>
                <w:szCs w:val="18"/>
                <w:lang w:eastAsia="sl-SI"/>
              </w:rPr>
              <w:t>zunaj zgoraj</w:t>
            </w:r>
          </w:p>
        </w:tc>
        <w:tc>
          <w:tcPr>
            <w:tcW w:w="600" w:type="dxa"/>
            <w:tcBorders>
              <w:top w:val="nil"/>
              <w:left w:val="nil"/>
              <w:bottom w:val="single" w:sz="4" w:space="0" w:color="auto"/>
              <w:right w:val="single" w:sz="4" w:space="0" w:color="auto"/>
            </w:tcBorders>
            <w:shd w:val="clear" w:color="auto" w:fill="auto"/>
            <w:vAlign w:val="center"/>
            <w:hideMark/>
          </w:tcPr>
          <w:p w14:paraId="5D3C254D" w14:textId="77777777" w:rsidR="00780158" w:rsidRPr="00780158" w:rsidRDefault="00780158" w:rsidP="00780158">
            <w:pPr>
              <w:spacing w:after="0" w:line="240" w:lineRule="auto"/>
              <w:jc w:val="center"/>
              <w:rPr>
                <w:rFonts w:ascii="Calibri" w:eastAsia="Times New Roman" w:hAnsi="Calibri" w:cs="Calibri"/>
                <w:b/>
                <w:bCs/>
                <w:color w:val="auto"/>
                <w:sz w:val="18"/>
                <w:szCs w:val="18"/>
                <w:lang w:eastAsia="sl-SI"/>
              </w:rPr>
            </w:pPr>
            <w:r w:rsidRPr="00780158">
              <w:rPr>
                <w:rFonts w:ascii="Calibri" w:eastAsia="Times New Roman" w:hAnsi="Calibri" w:cs="Calibri"/>
                <w:b/>
                <w:bCs/>
                <w:color w:val="auto"/>
                <w:sz w:val="18"/>
                <w:szCs w:val="18"/>
                <w:lang w:eastAsia="sl-SI"/>
              </w:rPr>
              <w:t>notri spodaj</w:t>
            </w:r>
          </w:p>
        </w:tc>
        <w:tc>
          <w:tcPr>
            <w:tcW w:w="600" w:type="dxa"/>
            <w:tcBorders>
              <w:top w:val="nil"/>
              <w:left w:val="nil"/>
              <w:bottom w:val="single" w:sz="4" w:space="0" w:color="auto"/>
              <w:right w:val="single" w:sz="4" w:space="0" w:color="auto"/>
            </w:tcBorders>
            <w:shd w:val="clear" w:color="auto" w:fill="auto"/>
            <w:vAlign w:val="center"/>
            <w:hideMark/>
          </w:tcPr>
          <w:p w14:paraId="676FF434" w14:textId="77777777" w:rsidR="00780158" w:rsidRPr="00780158" w:rsidRDefault="00780158" w:rsidP="00780158">
            <w:pPr>
              <w:spacing w:after="0" w:line="240" w:lineRule="auto"/>
              <w:jc w:val="center"/>
              <w:rPr>
                <w:rFonts w:ascii="Calibri" w:eastAsia="Times New Roman" w:hAnsi="Calibri" w:cs="Calibri"/>
                <w:b/>
                <w:bCs/>
                <w:sz w:val="18"/>
                <w:szCs w:val="18"/>
                <w:lang w:eastAsia="sl-SI"/>
              </w:rPr>
            </w:pPr>
            <w:r w:rsidRPr="00780158">
              <w:rPr>
                <w:rFonts w:ascii="Calibri" w:eastAsia="Times New Roman" w:hAnsi="Calibri" w:cs="Calibri"/>
                <w:b/>
                <w:bCs/>
                <w:sz w:val="18"/>
                <w:szCs w:val="18"/>
                <w:lang w:eastAsia="sl-SI"/>
              </w:rPr>
              <w:t>bočno</w:t>
            </w:r>
          </w:p>
        </w:tc>
      </w:tr>
      <w:tr w:rsidR="00780158" w:rsidRPr="00780158" w14:paraId="638A79F9" w14:textId="77777777" w:rsidTr="00780158">
        <w:trPr>
          <w:trHeight w:val="240"/>
        </w:trPr>
        <w:tc>
          <w:tcPr>
            <w:tcW w:w="2500" w:type="dxa"/>
            <w:tcBorders>
              <w:top w:val="nil"/>
              <w:left w:val="nil"/>
              <w:bottom w:val="nil"/>
              <w:right w:val="nil"/>
            </w:tcBorders>
            <w:shd w:val="clear" w:color="auto" w:fill="auto"/>
            <w:noWrap/>
            <w:vAlign w:val="center"/>
            <w:hideMark/>
          </w:tcPr>
          <w:p w14:paraId="712F845F" w14:textId="77777777" w:rsidR="00780158" w:rsidRPr="00780158" w:rsidRDefault="00780158" w:rsidP="00780158">
            <w:pPr>
              <w:spacing w:after="0" w:line="240" w:lineRule="auto"/>
              <w:jc w:val="left"/>
              <w:rPr>
                <w:rFonts w:ascii="Calibri" w:eastAsia="Times New Roman" w:hAnsi="Calibri" w:cs="Calibri"/>
                <w:b/>
                <w:bCs/>
                <w:sz w:val="18"/>
                <w:szCs w:val="18"/>
                <w:lang w:eastAsia="sl-SI"/>
              </w:rPr>
            </w:pPr>
            <w:r w:rsidRPr="00780158">
              <w:rPr>
                <w:rFonts w:ascii="Calibri" w:eastAsia="Times New Roman" w:hAnsi="Calibri" w:cs="Calibri"/>
                <w:b/>
                <w:bCs/>
                <w:sz w:val="18"/>
                <w:szCs w:val="18"/>
                <w:lang w:eastAsia="sl-SI"/>
              </w:rPr>
              <w:t>MOSTOVI</w:t>
            </w:r>
          </w:p>
        </w:tc>
        <w:tc>
          <w:tcPr>
            <w:tcW w:w="820" w:type="dxa"/>
            <w:tcBorders>
              <w:top w:val="nil"/>
              <w:left w:val="nil"/>
              <w:bottom w:val="nil"/>
              <w:right w:val="nil"/>
            </w:tcBorders>
            <w:shd w:val="clear" w:color="auto" w:fill="auto"/>
            <w:noWrap/>
            <w:vAlign w:val="center"/>
            <w:hideMark/>
          </w:tcPr>
          <w:p w14:paraId="46F6289F" w14:textId="77777777" w:rsidR="00780158" w:rsidRPr="00780158" w:rsidRDefault="00780158" w:rsidP="00780158">
            <w:pPr>
              <w:spacing w:after="0" w:line="240" w:lineRule="auto"/>
              <w:jc w:val="left"/>
              <w:rPr>
                <w:rFonts w:ascii="Calibri" w:eastAsia="Times New Roman" w:hAnsi="Calibri" w:cs="Calibri"/>
                <w:b/>
                <w:bCs/>
                <w:sz w:val="18"/>
                <w:szCs w:val="18"/>
                <w:lang w:eastAsia="sl-SI"/>
              </w:rPr>
            </w:pPr>
          </w:p>
        </w:tc>
        <w:tc>
          <w:tcPr>
            <w:tcW w:w="1540" w:type="dxa"/>
            <w:tcBorders>
              <w:top w:val="nil"/>
              <w:left w:val="nil"/>
              <w:bottom w:val="nil"/>
              <w:right w:val="nil"/>
            </w:tcBorders>
            <w:shd w:val="clear" w:color="auto" w:fill="auto"/>
            <w:noWrap/>
            <w:vAlign w:val="center"/>
            <w:hideMark/>
          </w:tcPr>
          <w:p w14:paraId="6C813C31"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920" w:type="dxa"/>
            <w:tcBorders>
              <w:top w:val="nil"/>
              <w:left w:val="nil"/>
              <w:bottom w:val="nil"/>
              <w:right w:val="nil"/>
            </w:tcBorders>
            <w:shd w:val="clear" w:color="auto" w:fill="auto"/>
            <w:noWrap/>
            <w:vAlign w:val="center"/>
            <w:hideMark/>
          </w:tcPr>
          <w:p w14:paraId="34EF1B3D"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700" w:type="dxa"/>
            <w:tcBorders>
              <w:top w:val="nil"/>
              <w:left w:val="nil"/>
              <w:bottom w:val="nil"/>
              <w:right w:val="nil"/>
            </w:tcBorders>
            <w:shd w:val="clear" w:color="auto" w:fill="auto"/>
            <w:noWrap/>
            <w:vAlign w:val="center"/>
            <w:hideMark/>
          </w:tcPr>
          <w:p w14:paraId="53F4BB51"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600" w:type="dxa"/>
            <w:tcBorders>
              <w:top w:val="nil"/>
              <w:left w:val="nil"/>
              <w:bottom w:val="nil"/>
              <w:right w:val="nil"/>
            </w:tcBorders>
            <w:shd w:val="clear" w:color="auto" w:fill="auto"/>
            <w:noWrap/>
            <w:vAlign w:val="center"/>
            <w:hideMark/>
          </w:tcPr>
          <w:p w14:paraId="6EC2E931"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600" w:type="dxa"/>
            <w:tcBorders>
              <w:top w:val="nil"/>
              <w:left w:val="nil"/>
              <w:bottom w:val="nil"/>
              <w:right w:val="nil"/>
            </w:tcBorders>
            <w:shd w:val="clear" w:color="auto" w:fill="auto"/>
            <w:noWrap/>
            <w:vAlign w:val="center"/>
            <w:hideMark/>
          </w:tcPr>
          <w:p w14:paraId="4678E3AD"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600" w:type="dxa"/>
            <w:tcBorders>
              <w:top w:val="nil"/>
              <w:left w:val="nil"/>
              <w:bottom w:val="nil"/>
              <w:right w:val="nil"/>
            </w:tcBorders>
            <w:shd w:val="clear" w:color="auto" w:fill="auto"/>
            <w:noWrap/>
            <w:vAlign w:val="center"/>
            <w:hideMark/>
          </w:tcPr>
          <w:p w14:paraId="26C34CD3"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c>
          <w:tcPr>
            <w:tcW w:w="600" w:type="dxa"/>
            <w:tcBorders>
              <w:top w:val="nil"/>
              <w:left w:val="nil"/>
              <w:bottom w:val="nil"/>
              <w:right w:val="nil"/>
            </w:tcBorders>
            <w:shd w:val="clear" w:color="auto" w:fill="auto"/>
            <w:noWrap/>
            <w:vAlign w:val="center"/>
            <w:hideMark/>
          </w:tcPr>
          <w:p w14:paraId="2D67007D" w14:textId="77777777" w:rsidR="00780158" w:rsidRPr="00780158" w:rsidRDefault="00780158" w:rsidP="00780158">
            <w:pPr>
              <w:spacing w:after="0" w:line="240" w:lineRule="auto"/>
              <w:jc w:val="center"/>
              <w:rPr>
                <w:rFonts w:ascii="Times New Roman" w:eastAsia="Times New Roman" w:hAnsi="Times New Roman" w:cs="Times New Roman"/>
                <w:color w:val="auto"/>
                <w:lang w:eastAsia="sl-SI"/>
              </w:rPr>
            </w:pPr>
          </w:p>
        </w:tc>
      </w:tr>
      <w:tr w:rsidR="00780158" w:rsidRPr="00780158" w14:paraId="01419402" w14:textId="77777777" w:rsidTr="00780158">
        <w:trPr>
          <w:trHeight w:val="240"/>
        </w:trPr>
        <w:tc>
          <w:tcPr>
            <w:tcW w:w="2500" w:type="dxa"/>
            <w:tcBorders>
              <w:top w:val="nil"/>
              <w:left w:val="nil"/>
              <w:bottom w:val="nil"/>
              <w:right w:val="nil"/>
            </w:tcBorders>
            <w:shd w:val="clear" w:color="auto" w:fill="auto"/>
            <w:noWrap/>
            <w:vAlign w:val="center"/>
            <w:hideMark/>
          </w:tcPr>
          <w:p w14:paraId="527638FF"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Podložni beton</w:t>
            </w:r>
          </w:p>
        </w:tc>
        <w:tc>
          <w:tcPr>
            <w:tcW w:w="820" w:type="dxa"/>
            <w:tcBorders>
              <w:top w:val="nil"/>
              <w:left w:val="nil"/>
              <w:bottom w:val="nil"/>
              <w:right w:val="nil"/>
            </w:tcBorders>
            <w:shd w:val="clear" w:color="auto" w:fill="auto"/>
            <w:noWrap/>
            <w:vAlign w:val="center"/>
            <w:hideMark/>
          </w:tcPr>
          <w:p w14:paraId="1C756BED"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 12/15</w:t>
            </w:r>
          </w:p>
        </w:tc>
        <w:tc>
          <w:tcPr>
            <w:tcW w:w="1540" w:type="dxa"/>
            <w:tcBorders>
              <w:top w:val="nil"/>
              <w:left w:val="nil"/>
              <w:bottom w:val="nil"/>
              <w:right w:val="nil"/>
            </w:tcBorders>
            <w:shd w:val="clear" w:color="auto" w:fill="auto"/>
            <w:noWrap/>
            <w:vAlign w:val="center"/>
            <w:hideMark/>
          </w:tcPr>
          <w:p w14:paraId="5FBA1C0B"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XC0</w:t>
            </w:r>
          </w:p>
        </w:tc>
        <w:tc>
          <w:tcPr>
            <w:tcW w:w="920" w:type="dxa"/>
            <w:tcBorders>
              <w:top w:val="nil"/>
              <w:left w:val="nil"/>
              <w:bottom w:val="nil"/>
              <w:right w:val="nil"/>
            </w:tcBorders>
            <w:shd w:val="clear" w:color="auto" w:fill="auto"/>
            <w:noWrap/>
            <w:vAlign w:val="center"/>
            <w:hideMark/>
          </w:tcPr>
          <w:p w14:paraId="01D2ADA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0A5BFF5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w:t>
            </w:r>
          </w:p>
        </w:tc>
        <w:tc>
          <w:tcPr>
            <w:tcW w:w="600" w:type="dxa"/>
            <w:tcBorders>
              <w:top w:val="nil"/>
              <w:left w:val="nil"/>
              <w:bottom w:val="nil"/>
              <w:right w:val="nil"/>
            </w:tcBorders>
            <w:shd w:val="clear" w:color="auto" w:fill="auto"/>
            <w:noWrap/>
            <w:vAlign w:val="center"/>
            <w:hideMark/>
          </w:tcPr>
          <w:p w14:paraId="065E6348"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12</w:t>
            </w:r>
          </w:p>
        </w:tc>
        <w:tc>
          <w:tcPr>
            <w:tcW w:w="600" w:type="dxa"/>
            <w:tcBorders>
              <w:top w:val="nil"/>
              <w:left w:val="nil"/>
              <w:bottom w:val="nil"/>
              <w:right w:val="nil"/>
            </w:tcBorders>
            <w:shd w:val="clear" w:color="auto" w:fill="auto"/>
            <w:noWrap/>
            <w:vAlign w:val="center"/>
            <w:hideMark/>
          </w:tcPr>
          <w:p w14:paraId="6E1362A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w:t>
            </w:r>
          </w:p>
        </w:tc>
        <w:tc>
          <w:tcPr>
            <w:tcW w:w="600" w:type="dxa"/>
            <w:tcBorders>
              <w:top w:val="nil"/>
              <w:left w:val="nil"/>
              <w:bottom w:val="nil"/>
              <w:right w:val="nil"/>
            </w:tcBorders>
            <w:shd w:val="clear" w:color="auto" w:fill="auto"/>
            <w:noWrap/>
            <w:vAlign w:val="center"/>
            <w:hideMark/>
          </w:tcPr>
          <w:p w14:paraId="78BBFF9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w:t>
            </w:r>
          </w:p>
        </w:tc>
        <w:tc>
          <w:tcPr>
            <w:tcW w:w="600" w:type="dxa"/>
            <w:tcBorders>
              <w:top w:val="nil"/>
              <w:left w:val="nil"/>
              <w:bottom w:val="nil"/>
              <w:right w:val="nil"/>
            </w:tcBorders>
            <w:shd w:val="clear" w:color="auto" w:fill="auto"/>
            <w:noWrap/>
            <w:vAlign w:val="center"/>
            <w:hideMark/>
          </w:tcPr>
          <w:p w14:paraId="5F48A728"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w:t>
            </w:r>
          </w:p>
        </w:tc>
      </w:tr>
      <w:tr w:rsidR="00780158" w:rsidRPr="00780158" w14:paraId="5482E266" w14:textId="77777777" w:rsidTr="00780158">
        <w:trPr>
          <w:trHeight w:val="240"/>
        </w:trPr>
        <w:tc>
          <w:tcPr>
            <w:tcW w:w="2500" w:type="dxa"/>
            <w:tcBorders>
              <w:top w:val="nil"/>
              <w:left w:val="nil"/>
              <w:bottom w:val="nil"/>
              <w:right w:val="nil"/>
            </w:tcBorders>
            <w:shd w:val="clear" w:color="auto" w:fill="auto"/>
            <w:noWrap/>
            <w:vAlign w:val="center"/>
            <w:hideMark/>
          </w:tcPr>
          <w:p w14:paraId="4BD7C879"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piloti</w:t>
            </w:r>
          </w:p>
        </w:tc>
        <w:tc>
          <w:tcPr>
            <w:tcW w:w="820" w:type="dxa"/>
            <w:tcBorders>
              <w:top w:val="nil"/>
              <w:left w:val="nil"/>
              <w:bottom w:val="nil"/>
              <w:right w:val="nil"/>
            </w:tcBorders>
            <w:shd w:val="clear" w:color="auto" w:fill="auto"/>
            <w:noWrap/>
            <w:vAlign w:val="center"/>
            <w:hideMark/>
          </w:tcPr>
          <w:p w14:paraId="3032A931"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 30/37</w:t>
            </w:r>
          </w:p>
        </w:tc>
        <w:tc>
          <w:tcPr>
            <w:tcW w:w="1540" w:type="dxa"/>
            <w:tcBorders>
              <w:top w:val="nil"/>
              <w:left w:val="nil"/>
              <w:bottom w:val="nil"/>
              <w:right w:val="nil"/>
            </w:tcBorders>
            <w:shd w:val="clear" w:color="auto" w:fill="auto"/>
            <w:noWrap/>
            <w:vAlign w:val="center"/>
            <w:hideMark/>
          </w:tcPr>
          <w:p w14:paraId="22919CF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XC2</w:t>
            </w:r>
          </w:p>
        </w:tc>
        <w:tc>
          <w:tcPr>
            <w:tcW w:w="920" w:type="dxa"/>
            <w:tcBorders>
              <w:top w:val="nil"/>
              <w:left w:val="nil"/>
              <w:bottom w:val="nil"/>
              <w:right w:val="nil"/>
            </w:tcBorders>
            <w:shd w:val="clear" w:color="auto" w:fill="auto"/>
            <w:noWrap/>
            <w:vAlign w:val="center"/>
            <w:hideMark/>
          </w:tcPr>
          <w:p w14:paraId="473E586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Cl-0.3</w:t>
            </w:r>
          </w:p>
        </w:tc>
        <w:tc>
          <w:tcPr>
            <w:tcW w:w="700" w:type="dxa"/>
            <w:tcBorders>
              <w:top w:val="nil"/>
              <w:left w:val="nil"/>
              <w:bottom w:val="nil"/>
              <w:right w:val="nil"/>
            </w:tcBorders>
            <w:shd w:val="clear" w:color="auto" w:fill="auto"/>
            <w:noWrap/>
            <w:vAlign w:val="center"/>
            <w:hideMark/>
          </w:tcPr>
          <w:p w14:paraId="3DD1A675"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PV-II</w:t>
            </w:r>
          </w:p>
        </w:tc>
        <w:tc>
          <w:tcPr>
            <w:tcW w:w="600" w:type="dxa"/>
            <w:tcBorders>
              <w:top w:val="nil"/>
              <w:left w:val="nil"/>
              <w:bottom w:val="nil"/>
              <w:right w:val="nil"/>
            </w:tcBorders>
            <w:shd w:val="clear" w:color="auto" w:fill="auto"/>
            <w:noWrap/>
            <w:vAlign w:val="center"/>
            <w:hideMark/>
          </w:tcPr>
          <w:p w14:paraId="2EEB9DD6"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32</w:t>
            </w:r>
          </w:p>
        </w:tc>
        <w:tc>
          <w:tcPr>
            <w:tcW w:w="600" w:type="dxa"/>
            <w:tcBorders>
              <w:top w:val="nil"/>
              <w:left w:val="nil"/>
              <w:bottom w:val="nil"/>
              <w:right w:val="nil"/>
            </w:tcBorders>
            <w:shd w:val="clear" w:color="auto" w:fill="auto"/>
            <w:noWrap/>
            <w:vAlign w:val="center"/>
            <w:hideMark/>
          </w:tcPr>
          <w:p w14:paraId="2012F196"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11CACEFA"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2C730B3D"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r>
      <w:tr w:rsidR="00780158" w:rsidRPr="00780158" w14:paraId="384FA2A8" w14:textId="77777777" w:rsidTr="00780158">
        <w:trPr>
          <w:trHeight w:val="240"/>
        </w:trPr>
        <w:tc>
          <w:tcPr>
            <w:tcW w:w="2500" w:type="dxa"/>
            <w:tcBorders>
              <w:top w:val="nil"/>
              <w:left w:val="nil"/>
              <w:bottom w:val="nil"/>
              <w:right w:val="nil"/>
            </w:tcBorders>
            <w:shd w:val="clear" w:color="auto" w:fill="auto"/>
            <w:noWrap/>
            <w:vAlign w:val="center"/>
            <w:hideMark/>
          </w:tcPr>
          <w:p w14:paraId="3C344895"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oporniki</w:t>
            </w:r>
          </w:p>
        </w:tc>
        <w:tc>
          <w:tcPr>
            <w:tcW w:w="820" w:type="dxa"/>
            <w:tcBorders>
              <w:top w:val="nil"/>
              <w:left w:val="nil"/>
              <w:bottom w:val="nil"/>
              <w:right w:val="nil"/>
            </w:tcBorders>
            <w:shd w:val="clear" w:color="auto" w:fill="auto"/>
            <w:noWrap/>
            <w:vAlign w:val="center"/>
            <w:hideMark/>
          </w:tcPr>
          <w:p w14:paraId="3CD15AB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 30/37</w:t>
            </w:r>
          </w:p>
        </w:tc>
        <w:tc>
          <w:tcPr>
            <w:tcW w:w="1540" w:type="dxa"/>
            <w:tcBorders>
              <w:top w:val="nil"/>
              <w:left w:val="nil"/>
              <w:bottom w:val="nil"/>
              <w:right w:val="nil"/>
            </w:tcBorders>
            <w:shd w:val="clear" w:color="auto" w:fill="auto"/>
            <w:noWrap/>
            <w:vAlign w:val="center"/>
            <w:hideMark/>
          </w:tcPr>
          <w:p w14:paraId="4690F49E"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XC4, XF2, XD1</w:t>
            </w:r>
          </w:p>
        </w:tc>
        <w:tc>
          <w:tcPr>
            <w:tcW w:w="920" w:type="dxa"/>
            <w:tcBorders>
              <w:top w:val="nil"/>
              <w:left w:val="nil"/>
              <w:bottom w:val="nil"/>
              <w:right w:val="nil"/>
            </w:tcBorders>
            <w:shd w:val="clear" w:color="auto" w:fill="auto"/>
            <w:noWrap/>
            <w:vAlign w:val="center"/>
            <w:hideMark/>
          </w:tcPr>
          <w:p w14:paraId="420533B4"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5C9D6637"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PV-II</w:t>
            </w:r>
          </w:p>
        </w:tc>
        <w:tc>
          <w:tcPr>
            <w:tcW w:w="600" w:type="dxa"/>
            <w:tcBorders>
              <w:top w:val="nil"/>
              <w:left w:val="nil"/>
              <w:bottom w:val="nil"/>
              <w:right w:val="nil"/>
            </w:tcBorders>
            <w:shd w:val="clear" w:color="auto" w:fill="auto"/>
            <w:noWrap/>
            <w:vAlign w:val="center"/>
            <w:hideMark/>
          </w:tcPr>
          <w:p w14:paraId="1D67466A"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32</w:t>
            </w:r>
          </w:p>
        </w:tc>
        <w:tc>
          <w:tcPr>
            <w:tcW w:w="600" w:type="dxa"/>
            <w:tcBorders>
              <w:top w:val="nil"/>
              <w:left w:val="nil"/>
              <w:bottom w:val="nil"/>
              <w:right w:val="nil"/>
            </w:tcBorders>
            <w:shd w:val="clear" w:color="auto" w:fill="auto"/>
            <w:noWrap/>
            <w:vAlign w:val="center"/>
            <w:hideMark/>
          </w:tcPr>
          <w:p w14:paraId="1E0522B5"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46113732"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1D7F50E8"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r>
      <w:tr w:rsidR="00780158" w:rsidRPr="00780158" w14:paraId="2F3A1999" w14:textId="77777777" w:rsidTr="00780158">
        <w:trPr>
          <w:trHeight w:val="240"/>
        </w:trPr>
        <w:tc>
          <w:tcPr>
            <w:tcW w:w="2500" w:type="dxa"/>
            <w:tcBorders>
              <w:top w:val="nil"/>
              <w:left w:val="nil"/>
              <w:bottom w:val="nil"/>
              <w:right w:val="nil"/>
            </w:tcBorders>
            <w:shd w:val="clear" w:color="auto" w:fill="auto"/>
            <w:noWrap/>
            <w:vAlign w:val="center"/>
            <w:hideMark/>
          </w:tcPr>
          <w:p w14:paraId="621FE0B8"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krila</w:t>
            </w:r>
          </w:p>
        </w:tc>
        <w:tc>
          <w:tcPr>
            <w:tcW w:w="820" w:type="dxa"/>
            <w:tcBorders>
              <w:top w:val="nil"/>
              <w:left w:val="nil"/>
              <w:bottom w:val="nil"/>
              <w:right w:val="nil"/>
            </w:tcBorders>
            <w:shd w:val="clear" w:color="auto" w:fill="auto"/>
            <w:noWrap/>
            <w:vAlign w:val="center"/>
            <w:hideMark/>
          </w:tcPr>
          <w:p w14:paraId="7BFCDCF0" w14:textId="77777777" w:rsidR="00780158" w:rsidRPr="00780158" w:rsidRDefault="001C5A89" w:rsidP="001C5A89">
            <w:pPr>
              <w:spacing w:after="0" w:line="240" w:lineRule="auto"/>
              <w:jc w:val="center"/>
              <w:rPr>
                <w:rFonts w:ascii="Calibri" w:eastAsia="Times New Roman" w:hAnsi="Calibri" w:cs="Calibri"/>
                <w:sz w:val="18"/>
                <w:szCs w:val="18"/>
                <w:lang w:eastAsia="sl-SI"/>
              </w:rPr>
            </w:pPr>
            <w:r>
              <w:rPr>
                <w:rFonts w:ascii="Calibri" w:eastAsia="Times New Roman" w:hAnsi="Calibri" w:cs="Calibri"/>
                <w:sz w:val="18"/>
                <w:szCs w:val="18"/>
                <w:lang w:eastAsia="sl-SI"/>
              </w:rPr>
              <w:t>C 30</w:t>
            </w:r>
            <w:r w:rsidR="00780158" w:rsidRPr="00780158">
              <w:rPr>
                <w:rFonts w:ascii="Calibri" w:eastAsia="Times New Roman" w:hAnsi="Calibri" w:cs="Calibri"/>
                <w:sz w:val="18"/>
                <w:szCs w:val="18"/>
                <w:lang w:eastAsia="sl-SI"/>
              </w:rPr>
              <w:t>/</w:t>
            </w:r>
            <w:r>
              <w:rPr>
                <w:rFonts w:ascii="Calibri" w:eastAsia="Times New Roman" w:hAnsi="Calibri" w:cs="Calibri"/>
                <w:sz w:val="18"/>
                <w:szCs w:val="18"/>
                <w:lang w:eastAsia="sl-SI"/>
              </w:rPr>
              <w:t>37</w:t>
            </w:r>
          </w:p>
        </w:tc>
        <w:tc>
          <w:tcPr>
            <w:tcW w:w="1540" w:type="dxa"/>
            <w:tcBorders>
              <w:top w:val="nil"/>
              <w:left w:val="nil"/>
              <w:bottom w:val="nil"/>
              <w:right w:val="nil"/>
            </w:tcBorders>
            <w:shd w:val="clear" w:color="auto" w:fill="auto"/>
            <w:noWrap/>
            <w:vAlign w:val="center"/>
            <w:hideMark/>
          </w:tcPr>
          <w:p w14:paraId="2EB4EB2F"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XC4, XF2, XD1</w:t>
            </w:r>
          </w:p>
        </w:tc>
        <w:tc>
          <w:tcPr>
            <w:tcW w:w="920" w:type="dxa"/>
            <w:tcBorders>
              <w:top w:val="nil"/>
              <w:left w:val="nil"/>
              <w:bottom w:val="nil"/>
              <w:right w:val="nil"/>
            </w:tcBorders>
            <w:shd w:val="clear" w:color="auto" w:fill="auto"/>
            <w:noWrap/>
            <w:vAlign w:val="center"/>
            <w:hideMark/>
          </w:tcPr>
          <w:p w14:paraId="6DAF379F"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75F5CEE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PV-II</w:t>
            </w:r>
          </w:p>
        </w:tc>
        <w:tc>
          <w:tcPr>
            <w:tcW w:w="600" w:type="dxa"/>
            <w:tcBorders>
              <w:top w:val="nil"/>
              <w:left w:val="nil"/>
              <w:bottom w:val="nil"/>
              <w:right w:val="nil"/>
            </w:tcBorders>
            <w:shd w:val="clear" w:color="auto" w:fill="auto"/>
            <w:noWrap/>
            <w:vAlign w:val="center"/>
            <w:hideMark/>
          </w:tcPr>
          <w:p w14:paraId="720ECBAE"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32</w:t>
            </w:r>
          </w:p>
        </w:tc>
        <w:tc>
          <w:tcPr>
            <w:tcW w:w="600" w:type="dxa"/>
            <w:tcBorders>
              <w:top w:val="nil"/>
              <w:left w:val="nil"/>
              <w:bottom w:val="nil"/>
              <w:right w:val="nil"/>
            </w:tcBorders>
            <w:shd w:val="clear" w:color="auto" w:fill="auto"/>
            <w:noWrap/>
            <w:vAlign w:val="center"/>
            <w:hideMark/>
          </w:tcPr>
          <w:p w14:paraId="3CA8BDBC"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3083A1F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44E8BA26"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r>
      <w:tr w:rsidR="00780158" w:rsidRPr="00780158" w14:paraId="0A4D1FF7" w14:textId="77777777" w:rsidTr="00780158">
        <w:trPr>
          <w:trHeight w:val="240"/>
        </w:trPr>
        <w:tc>
          <w:tcPr>
            <w:tcW w:w="2500" w:type="dxa"/>
            <w:tcBorders>
              <w:top w:val="nil"/>
              <w:left w:val="nil"/>
              <w:bottom w:val="nil"/>
              <w:right w:val="nil"/>
            </w:tcBorders>
            <w:shd w:val="clear" w:color="auto" w:fill="auto"/>
            <w:noWrap/>
            <w:vAlign w:val="center"/>
            <w:hideMark/>
          </w:tcPr>
          <w:p w14:paraId="62F4DB98"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prekladna konstrukcija</w:t>
            </w:r>
          </w:p>
        </w:tc>
        <w:tc>
          <w:tcPr>
            <w:tcW w:w="820" w:type="dxa"/>
            <w:tcBorders>
              <w:top w:val="nil"/>
              <w:left w:val="nil"/>
              <w:bottom w:val="nil"/>
              <w:right w:val="nil"/>
            </w:tcBorders>
            <w:shd w:val="clear" w:color="auto" w:fill="auto"/>
            <w:noWrap/>
            <w:vAlign w:val="center"/>
            <w:hideMark/>
          </w:tcPr>
          <w:p w14:paraId="66994E54" w14:textId="77777777" w:rsidR="00780158" w:rsidRPr="00780158" w:rsidRDefault="001B6B67" w:rsidP="001B6B67">
            <w:pPr>
              <w:spacing w:after="0" w:line="240" w:lineRule="auto"/>
              <w:jc w:val="center"/>
              <w:rPr>
                <w:rFonts w:ascii="Calibri" w:eastAsia="Times New Roman" w:hAnsi="Calibri" w:cs="Calibri"/>
                <w:sz w:val="18"/>
                <w:szCs w:val="18"/>
                <w:lang w:eastAsia="sl-SI"/>
              </w:rPr>
            </w:pPr>
            <w:r>
              <w:rPr>
                <w:rFonts w:ascii="Calibri" w:eastAsia="Times New Roman" w:hAnsi="Calibri" w:cs="Calibri"/>
                <w:sz w:val="18"/>
                <w:szCs w:val="18"/>
                <w:lang w:eastAsia="sl-SI"/>
              </w:rPr>
              <w:t>C 50</w:t>
            </w:r>
            <w:r w:rsidR="00780158" w:rsidRPr="00780158">
              <w:rPr>
                <w:rFonts w:ascii="Calibri" w:eastAsia="Times New Roman" w:hAnsi="Calibri" w:cs="Calibri"/>
                <w:sz w:val="18"/>
                <w:szCs w:val="18"/>
                <w:lang w:eastAsia="sl-SI"/>
              </w:rPr>
              <w:t>/</w:t>
            </w:r>
            <w:r>
              <w:rPr>
                <w:rFonts w:ascii="Calibri" w:eastAsia="Times New Roman" w:hAnsi="Calibri" w:cs="Calibri"/>
                <w:sz w:val="18"/>
                <w:szCs w:val="18"/>
                <w:lang w:eastAsia="sl-SI"/>
              </w:rPr>
              <w:t>60</w:t>
            </w:r>
          </w:p>
        </w:tc>
        <w:tc>
          <w:tcPr>
            <w:tcW w:w="1540" w:type="dxa"/>
            <w:tcBorders>
              <w:top w:val="nil"/>
              <w:left w:val="nil"/>
              <w:bottom w:val="nil"/>
              <w:right w:val="nil"/>
            </w:tcBorders>
            <w:shd w:val="clear" w:color="auto" w:fill="auto"/>
            <w:noWrap/>
            <w:vAlign w:val="center"/>
            <w:hideMark/>
          </w:tcPr>
          <w:p w14:paraId="225ECCE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XC3, XF2, XD1</w:t>
            </w:r>
          </w:p>
        </w:tc>
        <w:tc>
          <w:tcPr>
            <w:tcW w:w="920" w:type="dxa"/>
            <w:tcBorders>
              <w:top w:val="nil"/>
              <w:left w:val="nil"/>
              <w:bottom w:val="nil"/>
              <w:right w:val="nil"/>
            </w:tcBorders>
            <w:shd w:val="clear" w:color="auto" w:fill="auto"/>
            <w:noWrap/>
            <w:vAlign w:val="center"/>
            <w:hideMark/>
          </w:tcPr>
          <w:p w14:paraId="29E6777B"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098275D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w:t>
            </w:r>
          </w:p>
        </w:tc>
        <w:tc>
          <w:tcPr>
            <w:tcW w:w="600" w:type="dxa"/>
            <w:tcBorders>
              <w:top w:val="nil"/>
              <w:left w:val="nil"/>
              <w:bottom w:val="nil"/>
              <w:right w:val="nil"/>
            </w:tcBorders>
            <w:shd w:val="clear" w:color="auto" w:fill="auto"/>
            <w:noWrap/>
            <w:vAlign w:val="center"/>
            <w:hideMark/>
          </w:tcPr>
          <w:p w14:paraId="6CEE7504"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32</w:t>
            </w:r>
          </w:p>
        </w:tc>
        <w:tc>
          <w:tcPr>
            <w:tcW w:w="600" w:type="dxa"/>
            <w:tcBorders>
              <w:top w:val="nil"/>
              <w:left w:val="nil"/>
              <w:bottom w:val="nil"/>
              <w:right w:val="nil"/>
            </w:tcBorders>
            <w:shd w:val="clear" w:color="auto" w:fill="auto"/>
            <w:noWrap/>
            <w:vAlign w:val="center"/>
            <w:hideMark/>
          </w:tcPr>
          <w:p w14:paraId="130C0D19"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c>
          <w:tcPr>
            <w:tcW w:w="600" w:type="dxa"/>
            <w:tcBorders>
              <w:top w:val="nil"/>
              <w:left w:val="nil"/>
              <w:bottom w:val="nil"/>
              <w:right w:val="nil"/>
            </w:tcBorders>
            <w:shd w:val="clear" w:color="auto" w:fill="auto"/>
            <w:noWrap/>
            <w:vAlign w:val="center"/>
            <w:hideMark/>
          </w:tcPr>
          <w:p w14:paraId="505F284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c>
          <w:tcPr>
            <w:tcW w:w="600" w:type="dxa"/>
            <w:tcBorders>
              <w:top w:val="nil"/>
              <w:left w:val="nil"/>
              <w:bottom w:val="nil"/>
              <w:right w:val="nil"/>
            </w:tcBorders>
            <w:shd w:val="clear" w:color="auto" w:fill="auto"/>
            <w:noWrap/>
            <w:vAlign w:val="center"/>
            <w:hideMark/>
          </w:tcPr>
          <w:p w14:paraId="6D98644F"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r>
      <w:tr w:rsidR="00780158" w:rsidRPr="00780158" w14:paraId="38BE322A" w14:textId="77777777" w:rsidTr="00780158">
        <w:trPr>
          <w:trHeight w:val="240"/>
        </w:trPr>
        <w:tc>
          <w:tcPr>
            <w:tcW w:w="2500" w:type="dxa"/>
            <w:tcBorders>
              <w:top w:val="nil"/>
              <w:left w:val="nil"/>
              <w:bottom w:val="nil"/>
              <w:right w:val="nil"/>
            </w:tcBorders>
            <w:shd w:val="clear" w:color="auto" w:fill="auto"/>
            <w:noWrap/>
            <w:vAlign w:val="center"/>
            <w:hideMark/>
          </w:tcPr>
          <w:p w14:paraId="4BD0048C"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prehodna plošča</w:t>
            </w:r>
          </w:p>
        </w:tc>
        <w:tc>
          <w:tcPr>
            <w:tcW w:w="820" w:type="dxa"/>
            <w:tcBorders>
              <w:top w:val="nil"/>
              <w:left w:val="nil"/>
              <w:bottom w:val="nil"/>
              <w:right w:val="nil"/>
            </w:tcBorders>
            <w:shd w:val="clear" w:color="auto" w:fill="auto"/>
            <w:noWrap/>
            <w:vAlign w:val="center"/>
            <w:hideMark/>
          </w:tcPr>
          <w:p w14:paraId="064B4315"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 25/30</w:t>
            </w:r>
          </w:p>
        </w:tc>
        <w:tc>
          <w:tcPr>
            <w:tcW w:w="1540" w:type="dxa"/>
            <w:tcBorders>
              <w:top w:val="nil"/>
              <w:left w:val="nil"/>
              <w:bottom w:val="nil"/>
              <w:right w:val="nil"/>
            </w:tcBorders>
            <w:shd w:val="clear" w:color="auto" w:fill="auto"/>
            <w:noWrap/>
            <w:vAlign w:val="center"/>
            <w:hideMark/>
          </w:tcPr>
          <w:p w14:paraId="10593667"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XC2, XD1, XF1</w:t>
            </w:r>
          </w:p>
        </w:tc>
        <w:tc>
          <w:tcPr>
            <w:tcW w:w="920" w:type="dxa"/>
            <w:tcBorders>
              <w:top w:val="nil"/>
              <w:left w:val="nil"/>
              <w:bottom w:val="nil"/>
              <w:right w:val="nil"/>
            </w:tcBorders>
            <w:shd w:val="clear" w:color="auto" w:fill="auto"/>
            <w:noWrap/>
            <w:vAlign w:val="center"/>
            <w:hideMark/>
          </w:tcPr>
          <w:p w14:paraId="4988C29E"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1E9EFFE4"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w:t>
            </w:r>
          </w:p>
        </w:tc>
        <w:tc>
          <w:tcPr>
            <w:tcW w:w="600" w:type="dxa"/>
            <w:tcBorders>
              <w:top w:val="nil"/>
              <w:left w:val="nil"/>
              <w:bottom w:val="nil"/>
              <w:right w:val="nil"/>
            </w:tcBorders>
            <w:shd w:val="clear" w:color="auto" w:fill="auto"/>
            <w:noWrap/>
            <w:vAlign w:val="center"/>
            <w:hideMark/>
          </w:tcPr>
          <w:p w14:paraId="54CB9529"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32</w:t>
            </w:r>
          </w:p>
        </w:tc>
        <w:tc>
          <w:tcPr>
            <w:tcW w:w="600" w:type="dxa"/>
            <w:tcBorders>
              <w:top w:val="nil"/>
              <w:left w:val="nil"/>
              <w:bottom w:val="nil"/>
              <w:right w:val="nil"/>
            </w:tcBorders>
            <w:shd w:val="clear" w:color="auto" w:fill="auto"/>
            <w:noWrap/>
            <w:vAlign w:val="center"/>
            <w:hideMark/>
          </w:tcPr>
          <w:p w14:paraId="21261CBD"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4E294624"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c>
          <w:tcPr>
            <w:tcW w:w="600" w:type="dxa"/>
            <w:tcBorders>
              <w:top w:val="nil"/>
              <w:left w:val="nil"/>
              <w:bottom w:val="nil"/>
              <w:right w:val="nil"/>
            </w:tcBorders>
            <w:shd w:val="clear" w:color="auto" w:fill="auto"/>
            <w:noWrap/>
            <w:vAlign w:val="center"/>
            <w:hideMark/>
          </w:tcPr>
          <w:p w14:paraId="2074B7DC"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50</w:t>
            </w:r>
          </w:p>
        </w:tc>
      </w:tr>
      <w:tr w:rsidR="00780158" w:rsidRPr="00780158" w14:paraId="7753BC2F" w14:textId="77777777" w:rsidTr="00780158">
        <w:trPr>
          <w:trHeight w:val="240"/>
        </w:trPr>
        <w:tc>
          <w:tcPr>
            <w:tcW w:w="2500" w:type="dxa"/>
            <w:tcBorders>
              <w:top w:val="nil"/>
              <w:left w:val="nil"/>
              <w:bottom w:val="nil"/>
              <w:right w:val="nil"/>
            </w:tcBorders>
            <w:shd w:val="clear" w:color="auto" w:fill="auto"/>
            <w:noWrap/>
            <w:vAlign w:val="center"/>
            <w:hideMark/>
          </w:tcPr>
          <w:p w14:paraId="7397346B" w14:textId="77777777" w:rsidR="00780158" w:rsidRPr="00780158" w:rsidRDefault="00780158" w:rsidP="00780158">
            <w:pPr>
              <w:spacing w:after="0" w:line="240" w:lineRule="auto"/>
              <w:jc w:val="left"/>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venci in hodniki</w:t>
            </w:r>
          </w:p>
        </w:tc>
        <w:tc>
          <w:tcPr>
            <w:tcW w:w="820" w:type="dxa"/>
            <w:tcBorders>
              <w:top w:val="nil"/>
              <w:left w:val="nil"/>
              <w:bottom w:val="nil"/>
              <w:right w:val="nil"/>
            </w:tcBorders>
            <w:shd w:val="clear" w:color="auto" w:fill="auto"/>
            <w:noWrap/>
            <w:vAlign w:val="center"/>
            <w:hideMark/>
          </w:tcPr>
          <w:p w14:paraId="0AC2F1CC"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 25/30</w:t>
            </w:r>
          </w:p>
        </w:tc>
        <w:tc>
          <w:tcPr>
            <w:tcW w:w="1540" w:type="dxa"/>
            <w:tcBorders>
              <w:top w:val="nil"/>
              <w:left w:val="nil"/>
              <w:bottom w:val="nil"/>
              <w:right w:val="nil"/>
            </w:tcBorders>
            <w:shd w:val="clear" w:color="auto" w:fill="auto"/>
            <w:noWrap/>
            <w:vAlign w:val="center"/>
            <w:hideMark/>
          </w:tcPr>
          <w:p w14:paraId="73C2DB93"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XC4, XF4, XD3</w:t>
            </w:r>
          </w:p>
        </w:tc>
        <w:tc>
          <w:tcPr>
            <w:tcW w:w="920" w:type="dxa"/>
            <w:tcBorders>
              <w:top w:val="nil"/>
              <w:left w:val="nil"/>
              <w:bottom w:val="nil"/>
              <w:right w:val="nil"/>
            </w:tcBorders>
            <w:shd w:val="clear" w:color="auto" w:fill="auto"/>
            <w:noWrap/>
            <w:vAlign w:val="center"/>
            <w:hideMark/>
          </w:tcPr>
          <w:p w14:paraId="156E86A6"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Cl-0.2</w:t>
            </w:r>
          </w:p>
        </w:tc>
        <w:tc>
          <w:tcPr>
            <w:tcW w:w="700" w:type="dxa"/>
            <w:tcBorders>
              <w:top w:val="nil"/>
              <w:left w:val="nil"/>
              <w:bottom w:val="nil"/>
              <w:right w:val="nil"/>
            </w:tcBorders>
            <w:shd w:val="clear" w:color="auto" w:fill="auto"/>
            <w:noWrap/>
            <w:vAlign w:val="center"/>
            <w:hideMark/>
          </w:tcPr>
          <w:p w14:paraId="4C3045AD"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PV-I</w:t>
            </w:r>
          </w:p>
        </w:tc>
        <w:tc>
          <w:tcPr>
            <w:tcW w:w="600" w:type="dxa"/>
            <w:tcBorders>
              <w:top w:val="nil"/>
              <w:left w:val="nil"/>
              <w:bottom w:val="nil"/>
              <w:right w:val="nil"/>
            </w:tcBorders>
            <w:shd w:val="clear" w:color="auto" w:fill="auto"/>
            <w:noWrap/>
            <w:vAlign w:val="center"/>
            <w:hideMark/>
          </w:tcPr>
          <w:p w14:paraId="72EDE09A"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22</w:t>
            </w:r>
          </w:p>
        </w:tc>
        <w:tc>
          <w:tcPr>
            <w:tcW w:w="600" w:type="dxa"/>
            <w:tcBorders>
              <w:top w:val="nil"/>
              <w:left w:val="nil"/>
              <w:bottom w:val="nil"/>
              <w:right w:val="nil"/>
            </w:tcBorders>
            <w:shd w:val="clear" w:color="auto" w:fill="auto"/>
            <w:noWrap/>
            <w:vAlign w:val="center"/>
            <w:hideMark/>
          </w:tcPr>
          <w:p w14:paraId="2ACE5D39"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c>
          <w:tcPr>
            <w:tcW w:w="600" w:type="dxa"/>
            <w:tcBorders>
              <w:top w:val="nil"/>
              <w:left w:val="nil"/>
              <w:bottom w:val="nil"/>
              <w:right w:val="nil"/>
            </w:tcBorders>
            <w:shd w:val="clear" w:color="auto" w:fill="auto"/>
            <w:noWrap/>
            <w:vAlign w:val="center"/>
            <w:hideMark/>
          </w:tcPr>
          <w:p w14:paraId="49DB0F20"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c>
          <w:tcPr>
            <w:tcW w:w="600" w:type="dxa"/>
            <w:tcBorders>
              <w:top w:val="nil"/>
              <w:left w:val="nil"/>
              <w:bottom w:val="nil"/>
              <w:right w:val="nil"/>
            </w:tcBorders>
            <w:shd w:val="clear" w:color="auto" w:fill="auto"/>
            <w:noWrap/>
            <w:vAlign w:val="center"/>
            <w:hideMark/>
          </w:tcPr>
          <w:p w14:paraId="73E01A09" w14:textId="77777777" w:rsidR="00780158" w:rsidRPr="00780158" w:rsidRDefault="00780158" w:rsidP="00780158">
            <w:pPr>
              <w:spacing w:after="0" w:line="240" w:lineRule="auto"/>
              <w:jc w:val="center"/>
              <w:rPr>
                <w:rFonts w:ascii="Calibri" w:eastAsia="Times New Roman" w:hAnsi="Calibri" w:cs="Calibri"/>
                <w:sz w:val="18"/>
                <w:szCs w:val="18"/>
                <w:lang w:eastAsia="sl-SI"/>
              </w:rPr>
            </w:pPr>
            <w:r w:rsidRPr="00780158">
              <w:rPr>
                <w:rFonts w:ascii="Calibri" w:eastAsia="Times New Roman" w:hAnsi="Calibri" w:cs="Calibri"/>
                <w:sz w:val="18"/>
                <w:szCs w:val="18"/>
                <w:lang w:eastAsia="sl-SI"/>
              </w:rPr>
              <w:t>45</w:t>
            </w:r>
          </w:p>
        </w:tc>
      </w:tr>
    </w:tbl>
    <w:p w14:paraId="62674D16" w14:textId="77777777" w:rsidR="00780158" w:rsidRDefault="00780158" w:rsidP="006D0697"/>
    <w:p w14:paraId="30052221" w14:textId="77777777" w:rsidR="006D0697" w:rsidRDefault="006D0697" w:rsidP="006D0697">
      <w:r>
        <w:t>Jeklo za armiranje betona:</w:t>
      </w:r>
      <w:r>
        <w:tab/>
      </w:r>
      <w:r w:rsidRPr="006D0697">
        <w:t>B 500B (razred duktilnosti B)</w:t>
      </w:r>
    </w:p>
    <w:p w14:paraId="4FFB1D5C" w14:textId="77777777" w:rsidR="006D0697" w:rsidRDefault="006D0697" w:rsidP="006D0697">
      <w:r w:rsidRPr="006D0697">
        <w:t>Kabli za prednapenjanje</w:t>
      </w:r>
      <w:r>
        <w:t>:</w:t>
      </w:r>
      <w:r>
        <w:tab/>
      </w:r>
      <w:r>
        <w:tab/>
      </w:r>
      <w:r w:rsidRPr="006D0697">
        <w:t>Y1860</w:t>
      </w:r>
      <w:r w:rsidR="00005866">
        <w:t>S7</w:t>
      </w:r>
      <w:r w:rsidR="00DF02D9">
        <w:t>-15.7</w:t>
      </w:r>
      <w:r w:rsidR="00B46D17">
        <w:t>, z deklarirano nizko relaksacijo pod 2,5 % pri 0.7*fpk/1000h</w:t>
      </w:r>
    </w:p>
    <w:p w14:paraId="6FA2364C" w14:textId="77777777" w:rsidR="00302DEC" w:rsidRDefault="00584872" w:rsidP="006D0697">
      <w:r>
        <w:t>Masa za injektiranje kablov:</w:t>
      </w:r>
      <w:r>
        <w:tab/>
      </w:r>
      <w:r w:rsidR="00302DEC" w:rsidRPr="00302DEC">
        <w:t>Cementna malta v skladu s EN 447 ali dodatek</w:t>
      </w:r>
      <w:r w:rsidR="00302DEC">
        <w:t>u</w:t>
      </w:r>
      <w:r w:rsidR="00302DEC" w:rsidRPr="00302DEC">
        <w:t xml:space="preserve"> C4 of ETAG013 </w:t>
      </w:r>
    </w:p>
    <w:p w14:paraId="3D0A06AF" w14:textId="77777777" w:rsidR="006D0697" w:rsidRDefault="006D0697" w:rsidP="006D0697"/>
    <w:p w14:paraId="44AF31D4" w14:textId="77777777" w:rsidR="00121D83" w:rsidRDefault="00121D83" w:rsidP="00121D83">
      <w:pPr>
        <w:pStyle w:val="Naslov1"/>
        <w:rPr>
          <w:caps w:val="0"/>
        </w:rPr>
      </w:pPr>
      <w:bookmarkStart w:id="119" w:name="_Toc493243319"/>
      <w:bookmarkStart w:id="120" w:name="_Toc11842088"/>
      <w:r w:rsidRPr="004F77FD">
        <w:lastRenderedPageBreak/>
        <w:t xml:space="preserve">Pogoji za izvedbo </w:t>
      </w:r>
      <w:r>
        <w:t>BETONSKIH KONSTRUKCIJ</w:t>
      </w:r>
      <w:bookmarkEnd w:id="119"/>
      <w:bookmarkEnd w:id="120"/>
    </w:p>
    <w:p w14:paraId="10176C15" w14:textId="77777777" w:rsidR="00121D83" w:rsidRDefault="00121D83" w:rsidP="00121D83">
      <w:r w:rsidRPr="00CA4210">
        <w:t xml:space="preserve">Poleg pogojev iz projekta konstrukcije </w:t>
      </w:r>
      <w:r>
        <w:t xml:space="preserve">je potrebno </w:t>
      </w:r>
      <w:r w:rsidRPr="00CA4210">
        <w:t>upošteva</w:t>
      </w:r>
      <w:r>
        <w:t>ti</w:t>
      </w:r>
      <w:r w:rsidRPr="00CA4210">
        <w:t xml:space="preserve"> tudi zahteve slovenskih standardov za proizvodnjo </w:t>
      </w:r>
      <w:r>
        <w:t xml:space="preserve"> in skladnost betonskih konstrukcij</w:t>
      </w:r>
      <w:r w:rsidRPr="00CA4210">
        <w:t xml:space="preserve"> </w:t>
      </w:r>
      <w:r>
        <w:t>S</w:t>
      </w:r>
      <w:r w:rsidRPr="00CA4210">
        <w:t>IST EN 206-1</w:t>
      </w:r>
      <w:r>
        <w:t xml:space="preserve"> in  </w:t>
      </w:r>
      <w:r w:rsidRPr="00CA4210">
        <w:t>SIST 1026</w:t>
      </w:r>
      <w:r>
        <w:t>.</w:t>
      </w:r>
    </w:p>
    <w:p w14:paraId="6D9A21D7" w14:textId="77777777" w:rsidR="00121D83" w:rsidRDefault="00121D83" w:rsidP="00121D83">
      <w:r w:rsidRPr="004A0A78">
        <w:t xml:space="preserve">Potrebno je izdelati projekt betona in betoniranja, s katerim je potrebno opredeliti recepturo betona, tehnologijo vgrajevanja in predpisati potrebno </w:t>
      </w:r>
      <w:r w:rsidR="003B2C2E">
        <w:t>nego</w:t>
      </w:r>
      <w:r w:rsidRPr="004A0A78">
        <w:t xml:space="preserve"> svežega betona.</w:t>
      </w:r>
      <w:r>
        <w:t xml:space="preserve"> </w:t>
      </w:r>
      <w:r w:rsidRPr="00FA3B21">
        <w:t>Projekt betona mora biti potrjen s strani nadzora ter projektanta gradbenih konstrukcije</w:t>
      </w:r>
      <w:r>
        <w:t>.</w:t>
      </w:r>
    </w:p>
    <w:p w14:paraId="4D11287F" w14:textId="77777777" w:rsidR="00121D83" w:rsidRDefault="00121D83" w:rsidP="00121D83">
      <w:r w:rsidRPr="000C44BA">
        <w:t>Zahteva se stalni strokovni nadzor. Izvajalec je pred izvedbo dolžan pripraviti program tekoče kontrole, ki vsebuje vrsto in pogostost preiskav. Program potrdi tehnična služba investitorja ali superkontrole. Z</w:t>
      </w:r>
      <w:r w:rsidRPr="00C75D94">
        <w:t>agotoviti je potrebno odvzemanje preizkusnih betonskih prizem kot to</w:t>
      </w:r>
      <w:r w:rsidR="003B2C2E">
        <w:t xml:space="preserve"> določa standard SIST EN 206-1</w:t>
      </w:r>
      <w:r w:rsidRPr="00C75D94">
        <w:t>.</w:t>
      </w:r>
    </w:p>
    <w:p w14:paraId="264B5F7D" w14:textId="77777777" w:rsidR="00121D83" w:rsidRDefault="00121D83" w:rsidP="00121D83">
      <w:pPr>
        <w:pStyle w:val="Naslov2"/>
        <w:rPr>
          <w:rFonts w:cstheme="minorBidi"/>
        </w:rPr>
      </w:pPr>
      <w:bookmarkStart w:id="121" w:name="_Toc493243320"/>
      <w:bookmarkStart w:id="122" w:name="_Toc11842089"/>
      <w:r>
        <w:rPr>
          <w:rFonts w:cstheme="minorBidi"/>
        </w:rPr>
        <w:t>Osnovne zahteve za pripravo betonskih mešanic</w:t>
      </w:r>
      <w:bookmarkEnd w:id="121"/>
      <w:bookmarkEnd w:id="122"/>
    </w:p>
    <w:p w14:paraId="349AFF99" w14:textId="77777777" w:rsidR="00121D83" w:rsidRDefault="00121D83" w:rsidP="00121D83">
      <w:pPr>
        <w:pStyle w:val="Seznamoznaen1"/>
        <w:numPr>
          <w:ilvl w:val="0"/>
          <w:numId w:val="1"/>
        </w:numPr>
      </w:pPr>
      <w:r>
        <w:t>Cement za pripravo betona skladno s SIST EN 197-1: Cement 1.del.</w:t>
      </w:r>
    </w:p>
    <w:p w14:paraId="394C6B79" w14:textId="77777777" w:rsidR="00121D83" w:rsidRDefault="00121D83" w:rsidP="00121D83">
      <w:pPr>
        <w:pStyle w:val="Seznamoznaen1"/>
        <w:numPr>
          <w:ilvl w:val="0"/>
          <w:numId w:val="1"/>
        </w:numPr>
      </w:pPr>
      <w:r>
        <w:t>Agregat za pripravo betona skladno s SIST EN 12620: Agregati za beton. Pri tem je potrebno upoštevati izbiro zrnavosti in deleža finih delcev &lt;0,25 mm, za dosego predpisanega razreda vidnega betona.</w:t>
      </w:r>
    </w:p>
    <w:p w14:paraId="43C3C119" w14:textId="77777777" w:rsidR="00121D83" w:rsidRDefault="00121D83" w:rsidP="00121D83">
      <w:pPr>
        <w:pStyle w:val="Seznamoznaen1"/>
        <w:numPr>
          <w:ilvl w:val="0"/>
          <w:numId w:val="1"/>
        </w:numPr>
      </w:pPr>
      <w:r>
        <w:t>Pitna voda za pripravo betona skladno s SIST EN 1008.</w:t>
      </w:r>
    </w:p>
    <w:p w14:paraId="47D3A224" w14:textId="77777777" w:rsidR="00121D83" w:rsidRDefault="00121D83" w:rsidP="00121D83">
      <w:pPr>
        <w:pStyle w:val="Seznamoznaen1"/>
        <w:numPr>
          <w:ilvl w:val="0"/>
          <w:numId w:val="1"/>
        </w:numPr>
      </w:pPr>
      <w:r>
        <w:t>D</w:t>
      </w:r>
      <w:r w:rsidRPr="00D622AF">
        <w:t>odatki betonu se smej</w:t>
      </w:r>
      <w:r>
        <w:t xml:space="preserve">o uporabljati, če so v skladu s </w:t>
      </w:r>
      <w:r w:rsidRPr="00D622AF">
        <w:t>SIST EN 934-2</w:t>
      </w:r>
      <w:r>
        <w:t>.</w:t>
      </w:r>
    </w:p>
    <w:p w14:paraId="1D00128D" w14:textId="77777777" w:rsidR="00121D83" w:rsidRPr="009E289D" w:rsidRDefault="00121D83" w:rsidP="00121D83">
      <w:pPr>
        <w:pStyle w:val="Naslov2"/>
      </w:pPr>
      <w:bookmarkStart w:id="123" w:name="_Toc493243321"/>
      <w:bookmarkStart w:id="124" w:name="_Toc11842090"/>
      <w:r>
        <w:t>Splošni pogoji</w:t>
      </w:r>
      <w:bookmarkEnd w:id="123"/>
      <w:bookmarkEnd w:id="124"/>
    </w:p>
    <w:p w14:paraId="26D46C0A" w14:textId="77777777" w:rsidR="00121D83" w:rsidRDefault="00121D83" w:rsidP="00121D83">
      <w:pPr>
        <w:pStyle w:val="Seznamoznaen1"/>
        <w:numPr>
          <w:ilvl w:val="0"/>
          <w:numId w:val="1"/>
        </w:numPr>
      </w:pPr>
      <w:r w:rsidRPr="00D92A2F">
        <w:t xml:space="preserve">Betonska dela je potrebno izvajati v času, ko temperatura ozračja na mestu vgrajevanja betona ne pade pod 5°C in ne preseže 30°C v brez veterju. </w:t>
      </w:r>
      <w:r>
        <w:t>Če so razmere drugačne, se</w:t>
      </w:r>
      <w:r w:rsidRPr="00D92A2F">
        <w:t xml:space="preserve"> pri vgradnji betona </w:t>
      </w:r>
      <w:r>
        <w:t>izvaja posebne ukrepe</w:t>
      </w:r>
      <w:r w:rsidRPr="00D92A2F">
        <w:t>.</w:t>
      </w:r>
    </w:p>
    <w:p w14:paraId="3E4173AE" w14:textId="77777777" w:rsidR="00121D83" w:rsidRPr="009E289D" w:rsidRDefault="00121D83" w:rsidP="00121D83">
      <w:pPr>
        <w:pStyle w:val="Seznamoznaen1"/>
        <w:numPr>
          <w:ilvl w:val="0"/>
          <w:numId w:val="1"/>
        </w:numPr>
      </w:pPr>
      <w:r w:rsidRPr="009E289D">
        <w:t>Pred vgrajevanjem svežega betona je potrebno opaže in dele, kjer se betonira očistiti nesnage (odpadke žic, žaganje, itd.). Z natančno izvedbo in tesnjenjem opaža je potrebno zagotoviti vodo neprepustnost opaža.</w:t>
      </w:r>
    </w:p>
    <w:p w14:paraId="6FFFAEF4" w14:textId="77777777" w:rsidR="00121D83" w:rsidRDefault="00121D83" w:rsidP="00121D83">
      <w:pPr>
        <w:pStyle w:val="Seznamoznaen1"/>
        <w:numPr>
          <w:ilvl w:val="0"/>
          <w:numId w:val="1"/>
        </w:numPr>
      </w:pPr>
      <w:r>
        <w:t>P</w:t>
      </w:r>
      <w:r w:rsidRPr="00CA4210">
        <w:t xml:space="preserve">osebno pozornost je </w:t>
      </w:r>
      <w:r>
        <w:t xml:space="preserve">potrebno posvetiti </w:t>
      </w:r>
      <w:r w:rsidRPr="00CA4210">
        <w:t>izved</w:t>
      </w:r>
      <w:r>
        <w:t>bi konstrukcij iz vidnega betona, t.i. gladkosti</w:t>
      </w:r>
      <w:r w:rsidRPr="00CA4210">
        <w:t xml:space="preserve"> betonske površine, zaščitni debelini sloja betona nad armaturo v primerih odkritih in zakritih površin, stičnim sredstvom za zagotavljanje tesnosti konstrukcije ter širini dopustnih raz</w:t>
      </w:r>
      <w:r>
        <w:t>pok.</w:t>
      </w:r>
    </w:p>
    <w:p w14:paraId="3EE7B130" w14:textId="77777777" w:rsidR="00121D83" w:rsidRPr="009E289D" w:rsidRDefault="00121D83" w:rsidP="00121D83">
      <w:pPr>
        <w:pStyle w:val="Seznamoznaen1"/>
        <w:numPr>
          <w:ilvl w:val="0"/>
          <w:numId w:val="1"/>
        </w:numPr>
      </w:pPr>
      <w:r w:rsidRPr="009E289D">
        <w:t>Neposredno po betoniranju je treba beton zaščititi pred prehitrim sušenjem, ohlajevanjem, padavinami in mehanskimi poškodbami, ki lahko spremenijo notranjo strukturo in sprijemnost betona. Za ustrezno zaščito betona se šteje prekritje betona s ponjavami kot so: z vodno nasičena tkanina (FILC), nepropustna folija (PVC ali PE)</w:t>
      </w:r>
      <w:r>
        <w:t>, ter podobno.</w:t>
      </w:r>
    </w:p>
    <w:p w14:paraId="598563AA" w14:textId="72769C9B" w:rsidR="00121D83" w:rsidRPr="009E289D" w:rsidRDefault="00121D83" w:rsidP="00121D83">
      <w:pPr>
        <w:pStyle w:val="Seznamoznaen1"/>
        <w:numPr>
          <w:ilvl w:val="0"/>
          <w:numId w:val="1"/>
        </w:numPr>
      </w:pPr>
      <w:r w:rsidRPr="009E289D">
        <w:t>Za vodotesne betone se uporabi zaščito pred izsuševanjem z vodo nasičenim filcem ter dodatnim prekritjem z PVC folijo. Takšna zaščita mora traja</w:t>
      </w:r>
      <w:r>
        <w:t xml:space="preserve">ti vsaj 10 dni po zabetoniranju (glej tudi poglavje </w:t>
      </w:r>
      <w:r>
        <w:fldChar w:fldCharType="begin"/>
      </w:r>
      <w:r>
        <w:instrText xml:space="preserve"> REF _Ref473094670 \r \h </w:instrText>
      </w:r>
      <w:r>
        <w:fldChar w:fldCharType="separate"/>
      </w:r>
      <w:r w:rsidR="005A04C3">
        <w:t>5.7</w:t>
      </w:r>
      <w:r>
        <w:fldChar w:fldCharType="end"/>
      </w:r>
      <w:r>
        <w:t>).</w:t>
      </w:r>
    </w:p>
    <w:p w14:paraId="6D4D59CE" w14:textId="77777777" w:rsidR="00121D83" w:rsidRDefault="00121D83" w:rsidP="00121D83">
      <w:pPr>
        <w:pStyle w:val="Seznamoznaen1"/>
        <w:numPr>
          <w:ilvl w:val="0"/>
          <w:numId w:val="1"/>
        </w:numPr>
      </w:pPr>
      <w:r>
        <w:t>Pri vgrajevanju betona, potrebnih lastnosti opaža in postopku razopaževanja, se upošteva vse zahteve, ki izhajajo iz predpisanega razreda vidnega betona.</w:t>
      </w:r>
    </w:p>
    <w:p w14:paraId="4B7B2700" w14:textId="77777777" w:rsidR="00121D83" w:rsidRPr="00033B67" w:rsidRDefault="00121D83" w:rsidP="00121D83">
      <w:pPr>
        <w:pStyle w:val="Naslov2"/>
      </w:pPr>
      <w:bookmarkStart w:id="125" w:name="_Toc493243322"/>
      <w:bookmarkStart w:id="126" w:name="_Toc11842091"/>
      <w:r w:rsidRPr="00033B67">
        <w:t>Razopaženje konstrukcijskih elementov</w:t>
      </w:r>
      <w:bookmarkEnd w:id="125"/>
      <w:bookmarkEnd w:id="126"/>
    </w:p>
    <w:p w14:paraId="4E940BE2" w14:textId="77777777" w:rsidR="00AA1684" w:rsidRDefault="00AA1684" w:rsidP="00AA1684">
      <w:bookmarkStart w:id="127" w:name="_Toc493243323"/>
      <w:r>
        <w:t xml:space="preserve">Razopaženje elementov je odvisno od njihove pomembnosti in zunanje temperature. Trdnost betona pri odstranitvi vertikalnih opažev mora biti dovolj visoka, da ne pride do poškodb betonske površine. </w:t>
      </w:r>
    </w:p>
    <w:p w14:paraId="2098B19F" w14:textId="77777777" w:rsidR="00AA1684" w:rsidRDefault="00AA1684" w:rsidP="00AA1684">
      <w:r>
        <w:t>Časovni potek razopaževanja mora biti določen v projektu betona, pri tem pa se upošteva minimalne zahteve:</w:t>
      </w:r>
    </w:p>
    <w:p w14:paraId="1CE2F668" w14:textId="77777777" w:rsidR="00AA1684" w:rsidRDefault="00AA1684" w:rsidP="00AA1684">
      <w:pPr>
        <w:pStyle w:val="Seznamoznaen1"/>
        <w:numPr>
          <w:ilvl w:val="0"/>
          <w:numId w:val="1"/>
        </w:numPr>
      </w:pPr>
      <w:r>
        <w:t>Oporniki, krila, venec:</w:t>
      </w:r>
      <w:r>
        <w:tab/>
        <w:t xml:space="preserve">min. </w:t>
      </w:r>
      <w:r w:rsidR="0065799E">
        <w:t>5</w:t>
      </w:r>
      <w:r>
        <w:t xml:space="preserve"> dni (oz. tlačna trdnost &gt; 40% projektne)</w:t>
      </w:r>
    </w:p>
    <w:p w14:paraId="4A13BEDC" w14:textId="77777777" w:rsidR="00AA1684" w:rsidRDefault="0065799E" w:rsidP="00AA1684">
      <w:pPr>
        <w:pStyle w:val="Seznamoznaen1"/>
        <w:numPr>
          <w:ilvl w:val="0"/>
          <w:numId w:val="1"/>
        </w:numPr>
      </w:pPr>
      <w:r>
        <w:t>Prekladna plošča</w:t>
      </w:r>
      <w:r w:rsidR="00AA1684">
        <w:t>:</w:t>
      </w:r>
      <w:r w:rsidR="00AA1684">
        <w:tab/>
        <w:t xml:space="preserve"> </w:t>
      </w:r>
      <w:r w:rsidR="00AA1684">
        <w:tab/>
        <w:t>min. 10 dni (oz. tlačna trdnost &gt; 80% projektne)</w:t>
      </w:r>
    </w:p>
    <w:p w14:paraId="728DD7E8" w14:textId="77777777" w:rsidR="00121D83" w:rsidRDefault="00121D83" w:rsidP="00121D83">
      <w:pPr>
        <w:pStyle w:val="Naslov2"/>
      </w:pPr>
      <w:bookmarkStart w:id="128" w:name="_Toc11842092"/>
      <w:r>
        <w:lastRenderedPageBreak/>
        <w:t>Postopek vgrajevanja betona</w:t>
      </w:r>
      <w:bookmarkEnd w:id="127"/>
      <w:bookmarkEnd w:id="128"/>
    </w:p>
    <w:p w14:paraId="46A0E541" w14:textId="77777777" w:rsidR="00121D83" w:rsidRPr="00A35724" w:rsidRDefault="00121D83" w:rsidP="00121D83">
      <w:pPr>
        <w:pStyle w:val="Seznamoznaen1"/>
        <w:numPr>
          <w:ilvl w:val="0"/>
          <w:numId w:val="1"/>
        </w:numPr>
      </w:pPr>
      <w:r w:rsidRPr="00CA4210">
        <w:t>Prosti pad betona z žleba avto</w:t>
      </w:r>
      <w:r>
        <w:t>-</w:t>
      </w:r>
      <w:r w:rsidRPr="00CA4210">
        <w:t xml:space="preserve">mešalca ali </w:t>
      </w:r>
      <w:r>
        <w:t>cevi črpalke ne sme presegati 1,</w:t>
      </w:r>
      <w:r w:rsidRPr="00CA4210">
        <w:t>5 m</w:t>
      </w:r>
      <w:r>
        <w:t>.</w:t>
      </w:r>
    </w:p>
    <w:p w14:paraId="2587BFC3" w14:textId="77777777" w:rsidR="00121D83" w:rsidRPr="00192F7B" w:rsidRDefault="00121D83" w:rsidP="00121D83">
      <w:pPr>
        <w:pStyle w:val="Seznamoznaen1"/>
        <w:numPr>
          <w:ilvl w:val="0"/>
          <w:numId w:val="1"/>
        </w:numPr>
      </w:pPr>
      <w:r>
        <w:t>M</w:t>
      </w:r>
      <w:r w:rsidRPr="00CA4210">
        <w:t>azalno mešanico pri črpnem betonu mora</w:t>
      </w:r>
      <w:r>
        <w:t xml:space="preserve"> črpalka izprazniti izven opaža.</w:t>
      </w:r>
    </w:p>
    <w:p w14:paraId="63D46AD0" w14:textId="77777777" w:rsidR="00121D83" w:rsidRPr="00192F7B" w:rsidRDefault="00121D83" w:rsidP="00121D83">
      <w:pPr>
        <w:pStyle w:val="Seznamoznaen1"/>
        <w:numPr>
          <w:ilvl w:val="0"/>
          <w:numId w:val="1"/>
        </w:numPr>
      </w:pPr>
      <w:r>
        <w:t>B</w:t>
      </w:r>
      <w:r w:rsidRPr="00CA4210">
        <w:t xml:space="preserve">eton </w:t>
      </w:r>
      <w:r>
        <w:t>se</w:t>
      </w:r>
      <w:r w:rsidRPr="00CA4210">
        <w:t xml:space="preserve"> </w:t>
      </w:r>
      <w:r>
        <w:t>vgrajuje</w:t>
      </w:r>
      <w:r w:rsidRPr="00CA4210">
        <w:t xml:space="preserve"> v slojih po projektu betona predpisani višini. Pri vidnem betonu smejo biti sloji največ 30 cm</w:t>
      </w:r>
      <w:r>
        <w:t>.</w:t>
      </w:r>
    </w:p>
    <w:p w14:paraId="671298A2" w14:textId="77777777" w:rsidR="00121D83" w:rsidRPr="00192F7B" w:rsidRDefault="00121D83" w:rsidP="00121D83">
      <w:pPr>
        <w:pStyle w:val="Seznamoznaen1"/>
        <w:numPr>
          <w:ilvl w:val="0"/>
          <w:numId w:val="1"/>
        </w:numPr>
      </w:pPr>
      <w:r>
        <w:t>V</w:t>
      </w:r>
      <w:r w:rsidRPr="00CA4210">
        <w:t>grajevanje betona mora biti organizirano tako, da se z naslednjim betonom betoni</w:t>
      </w:r>
      <w:r>
        <w:t xml:space="preserve">ra najkasneje v eni uri (če je temperatura zraka pod 15˚C, pa </w:t>
      </w:r>
      <w:r w:rsidRPr="00CA4210">
        <w:t>v 90 minutah), da ne bi prišlo do »hladnih s</w:t>
      </w:r>
      <w:r>
        <w:t>tikov«.</w:t>
      </w:r>
    </w:p>
    <w:p w14:paraId="4F766E58" w14:textId="77777777" w:rsidR="00121D83" w:rsidRPr="00192F7B" w:rsidRDefault="00121D83" w:rsidP="00121D83">
      <w:pPr>
        <w:pStyle w:val="Seznamoznaen1"/>
        <w:numPr>
          <w:ilvl w:val="0"/>
          <w:numId w:val="1"/>
        </w:numPr>
      </w:pPr>
      <w:r>
        <w:t>M</w:t>
      </w:r>
      <w:r w:rsidRPr="00CA4210">
        <w:t>ed stresanjem betona v opaž se z betonom ne sme šk</w:t>
      </w:r>
      <w:r>
        <w:t>ropiti po višje ležeči armaturi.</w:t>
      </w:r>
    </w:p>
    <w:p w14:paraId="0D740A9A" w14:textId="77777777" w:rsidR="00121D83" w:rsidRPr="00CA4210" w:rsidRDefault="00121D83" w:rsidP="00121D83">
      <w:pPr>
        <w:pStyle w:val="Seznamoznaen1"/>
        <w:numPr>
          <w:ilvl w:val="0"/>
          <w:numId w:val="1"/>
        </w:numPr>
      </w:pPr>
      <w:r>
        <w:t>M</w:t>
      </w:r>
      <w:r w:rsidRPr="00CA4210">
        <w:t>ed vibriranjem betona le-ta ne sme izt</w:t>
      </w:r>
      <w:r>
        <w:t>ekati skozi stike opažne lupine.</w:t>
      </w:r>
    </w:p>
    <w:p w14:paraId="37C76740" w14:textId="77777777" w:rsidR="00121D83" w:rsidRDefault="00121D83" w:rsidP="00121D83">
      <w:pPr>
        <w:pStyle w:val="Seznamoznaen1"/>
        <w:numPr>
          <w:ilvl w:val="0"/>
          <w:numId w:val="1"/>
        </w:numPr>
      </w:pPr>
      <w:r>
        <w:t>Med vibriranjem sloja mora delavec z iglo potiskati tudi v nižji sloj, da se revibrira, hkrati pa dobro zgostiti stik dveh slojev.</w:t>
      </w:r>
    </w:p>
    <w:p w14:paraId="77D0C9A7" w14:textId="77777777" w:rsidR="00121D83" w:rsidRDefault="00121D83" w:rsidP="00121D83">
      <w:pPr>
        <w:pStyle w:val="Seznamoznaen1"/>
        <w:numPr>
          <w:ilvl w:val="0"/>
          <w:numId w:val="1"/>
        </w:numPr>
      </w:pPr>
      <w:r>
        <w:t xml:space="preserve">Beton je potrebno v ustreznem času obvezno revibrirati oz. rekompaktirati zaradi morebitnega pojava tehnoloških razpok na površini betona in pojava praznin segregacijskih mest. </w:t>
      </w:r>
    </w:p>
    <w:p w14:paraId="1FD50FD8" w14:textId="77777777" w:rsidR="00121D83" w:rsidRDefault="00121D83" w:rsidP="00121D83">
      <w:pPr>
        <w:pStyle w:val="Seznamoznaen1"/>
        <w:numPr>
          <w:ilvl w:val="0"/>
          <w:numId w:val="1"/>
        </w:numPr>
      </w:pPr>
      <w:r>
        <w:t>Prosto površino morajo delavci negovati sprotno, ko je površina primerna za to, torej, ko postane motna in se več ne sveti, nikakor pa ne šele po zaključku betoniranja.</w:t>
      </w:r>
    </w:p>
    <w:p w14:paraId="4BCD94D4" w14:textId="77777777" w:rsidR="00121D83" w:rsidRDefault="00121D83" w:rsidP="00121D83">
      <w:pPr>
        <w:pStyle w:val="Naslov2"/>
      </w:pPr>
      <w:bookmarkStart w:id="129" w:name="_Toc493243324"/>
      <w:bookmarkStart w:id="130" w:name="_Toc11842093"/>
      <w:r>
        <w:t>Betoniranje v vročem vremenu</w:t>
      </w:r>
      <w:bookmarkEnd w:id="129"/>
      <w:bookmarkEnd w:id="130"/>
    </w:p>
    <w:p w14:paraId="28D36E2C" w14:textId="77777777" w:rsidR="00121D83" w:rsidRDefault="00121D83" w:rsidP="00121D83">
      <w:r>
        <w:t>Obdobje, ko so dnevne temperature višje od 21 °C. Če obstaja verjetnost, da bi temperatura svežega betona presegla 30°C, je obvezno uporabiti varnostne ukrepe, ki temperaturo zadržijo pod to vrednostjo. Tako se prepreči padec konsistence betona, pojav površinskih razpok… Ustrezni ukrepi so:</w:t>
      </w:r>
    </w:p>
    <w:p w14:paraId="523649B4" w14:textId="77777777" w:rsidR="00121D83" w:rsidRDefault="00121D83" w:rsidP="00121D83">
      <w:pPr>
        <w:pStyle w:val="Seznamoznaen1"/>
        <w:numPr>
          <w:ilvl w:val="0"/>
          <w:numId w:val="1"/>
        </w:numPr>
      </w:pPr>
      <w:r>
        <w:t>Hlajenje vode oz. posameznih sestavin betona.</w:t>
      </w:r>
    </w:p>
    <w:p w14:paraId="07B64F51" w14:textId="77777777" w:rsidR="00121D83" w:rsidRDefault="00121D83" w:rsidP="00121D83">
      <w:pPr>
        <w:pStyle w:val="Seznamoznaen1"/>
        <w:numPr>
          <w:ilvl w:val="0"/>
          <w:numId w:val="1"/>
        </w:numPr>
      </w:pPr>
      <w:r>
        <w:t>Dodajanjem zmletega ledu v betonsko mešanico.</w:t>
      </w:r>
    </w:p>
    <w:p w14:paraId="780D907E" w14:textId="77777777" w:rsidR="00121D83" w:rsidRDefault="00121D83" w:rsidP="00121D83">
      <w:pPr>
        <w:pStyle w:val="Naslov2"/>
      </w:pPr>
      <w:bookmarkStart w:id="131" w:name="_Toc300305136"/>
      <w:bookmarkStart w:id="132" w:name="_Toc493243325"/>
      <w:bookmarkStart w:id="133" w:name="_Toc11842094"/>
      <w:r>
        <w:t xml:space="preserve">Betoniranje v hladnem </w:t>
      </w:r>
      <w:bookmarkEnd w:id="131"/>
      <w:r>
        <w:t>vremenu</w:t>
      </w:r>
      <w:bookmarkEnd w:id="132"/>
      <w:bookmarkEnd w:id="133"/>
    </w:p>
    <w:p w14:paraId="3B6D2936" w14:textId="77777777" w:rsidR="00121D83" w:rsidRDefault="00121D83" w:rsidP="00121D83">
      <w:r>
        <w:t>Obdobje, ko so temperature zraka kadarkoli v teku dneva pod 0°C, in ko srednje dnevne temperature več kot tri zaporedne dni padejo pod +5°C. Srednja dnevna temperatura je povprečje najvišje in najnižje izmerjene temperature od polnoči do polnoči.</w:t>
      </w:r>
    </w:p>
    <w:p w14:paraId="65D2C4C5" w14:textId="77777777" w:rsidR="00121D83" w:rsidRDefault="00121D83" w:rsidP="00121D83">
      <w:r>
        <w:t>Ukrepi betoniranja v hladnem vremenu:</w:t>
      </w:r>
    </w:p>
    <w:p w14:paraId="61D3B6B2" w14:textId="77777777" w:rsidR="00121D83" w:rsidRDefault="00121D83" w:rsidP="00121D83">
      <w:pPr>
        <w:pStyle w:val="Seznamoznaen1"/>
        <w:numPr>
          <w:ilvl w:val="0"/>
          <w:numId w:val="1"/>
        </w:numPr>
      </w:pPr>
      <w:r>
        <w:t>Na mestu vgrajevanja je treba z vseh površin, ki bodo prišle v stik z betonom odstraniti snega in ledu.</w:t>
      </w:r>
    </w:p>
    <w:p w14:paraId="1214B18B" w14:textId="77777777" w:rsidR="00121D83" w:rsidRDefault="00121D83" w:rsidP="00121D83">
      <w:pPr>
        <w:pStyle w:val="Seznamoznaen1"/>
        <w:numPr>
          <w:ilvl w:val="0"/>
          <w:numId w:val="1"/>
        </w:numPr>
      </w:pPr>
      <w:r>
        <w:t>Betone je potrebno vgraditi na predhodno pripravljene opaže, ki so brez ledu in snega in so ustrezno ogreti. Nadalje morajo biti ustrezno zaščiteni, da ne izgubljajo toploto. Po potrebi jih je potrebno ogrevati, vendar le toliko, da vzdržujejo začetno temperaturo vgrajenega betona.</w:t>
      </w:r>
    </w:p>
    <w:p w14:paraId="3EEBE408" w14:textId="77777777" w:rsidR="00121D83" w:rsidRDefault="00121D83" w:rsidP="00121D83">
      <w:pPr>
        <w:pStyle w:val="Seznamoznaen1"/>
        <w:numPr>
          <w:ilvl w:val="0"/>
          <w:numId w:val="1"/>
        </w:numPr>
      </w:pPr>
      <w:r>
        <w:t>Najnižja dovoljena temperatura betona pri vgradnji in negi je odvisna od najmanjše dimenzije prereza in temperature zraka :</w:t>
      </w:r>
    </w:p>
    <w:p w14:paraId="7A97EC22" w14:textId="24B1EDDE" w:rsidR="00121D83" w:rsidRDefault="00121D83" w:rsidP="00121D83">
      <w:pPr>
        <w:pStyle w:val="Napistabela"/>
      </w:pPr>
      <w:bookmarkStart w:id="134" w:name="_Ref473095663"/>
      <w:r>
        <w:t xml:space="preserve">Preglednica </w:t>
      </w:r>
      <w:r w:rsidR="005F1FBD">
        <w:rPr>
          <w:noProof/>
        </w:rPr>
        <w:fldChar w:fldCharType="begin"/>
      </w:r>
      <w:r w:rsidR="005F1FBD">
        <w:rPr>
          <w:noProof/>
        </w:rPr>
        <w:instrText xml:space="preserve"> SEQ Preglednica \* ARABIC </w:instrText>
      </w:r>
      <w:r w:rsidR="005F1FBD">
        <w:rPr>
          <w:noProof/>
        </w:rPr>
        <w:fldChar w:fldCharType="separate"/>
      </w:r>
      <w:r w:rsidR="005A04C3">
        <w:rPr>
          <w:noProof/>
        </w:rPr>
        <w:t>3</w:t>
      </w:r>
      <w:r w:rsidR="005F1FBD">
        <w:rPr>
          <w:noProof/>
        </w:rPr>
        <w:fldChar w:fldCharType="end"/>
      </w:r>
      <w:bookmarkEnd w:id="134"/>
      <w:r>
        <w:t xml:space="preserve">: </w:t>
      </w:r>
      <w:r w:rsidRPr="00E81AFE">
        <w:t>Najnižja dovoljena temperatura betona</w:t>
      </w:r>
      <w:r>
        <w:t xml:space="preserve"> v odvisnosti od prereza in temperature okolice </w:t>
      </w:r>
    </w:p>
    <w:p w14:paraId="314ABD67" w14:textId="77777777" w:rsidR="00121D83" w:rsidRDefault="00121D83" w:rsidP="00121D83">
      <w:pPr>
        <w:pStyle w:val="Objekttabela"/>
      </w:pPr>
      <w:r w:rsidRPr="009A369E">
        <w:rPr>
          <w:noProof/>
          <w:lang w:eastAsia="sl-SI"/>
        </w:rPr>
        <w:drawing>
          <wp:inline distT="0" distB="0" distL="0" distR="0" wp14:anchorId="37A47F72" wp14:editId="3CB9FDA6">
            <wp:extent cx="4274185" cy="1073785"/>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74185" cy="1073785"/>
                    </a:xfrm>
                    <a:prstGeom prst="rect">
                      <a:avLst/>
                    </a:prstGeom>
                    <a:noFill/>
                    <a:ln>
                      <a:noFill/>
                    </a:ln>
                  </pic:spPr>
                </pic:pic>
              </a:graphicData>
            </a:graphic>
          </wp:inline>
        </w:drawing>
      </w:r>
    </w:p>
    <w:p w14:paraId="1B50E55F" w14:textId="77777777" w:rsidR="00121D83" w:rsidRDefault="00121D83" w:rsidP="00121D83">
      <w:pPr>
        <w:pStyle w:val="Naslov2"/>
      </w:pPr>
      <w:bookmarkStart w:id="135" w:name="_Toc300305137"/>
      <w:bookmarkStart w:id="136" w:name="_Ref473094670"/>
      <w:bookmarkStart w:id="137" w:name="_Toc493243326"/>
      <w:bookmarkStart w:id="138" w:name="_Toc11842095"/>
      <w:r>
        <w:lastRenderedPageBreak/>
        <w:t>Negovanje svežega betona</w:t>
      </w:r>
      <w:bookmarkEnd w:id="135"/>
      <w:bookmarkEnd w:id="136"/>
      <w:bookmarkEnd w:id="137"/>
      <w:bookmarkEnd w:id="138"/>
    </w:p>
    <w:p w14:paraId="097C35E5" w14:textId="77777777" w:rsidR="00121D83" w:rsidRDefault="00121D83" w:rsidP="00121D83">
      <w:r>
        <w:t>Neposredno po betoniranju je treba beton zaščititi pred prehitrim sušenjem, ohlajevanjem, padavinami in mehanskimi poškodbami, ki lahko spremenijo notranjo strukturo in sprijemnost betona med vezanjem in začetnim strjevanjem. Z ustreznim postopkom nege se v strjujočem betonu zagotavlja potrebna količina vode. Ukrepe za preprečitev izsuševanja je treba izvajati, če je po odstranitvi zaščite:</w:t>
      </w:r>
    </w:p>
    <w:p w14:paraId="7D2C577F" w14:textId="77777777" w:rsidR="00121D83" w:rsidRDefault="00121D83" w:rsidP="00121D83">
      <w:pPr>
        <w:pStyle w:val="Seznamoznaen1"/>
        <w:numPr>
          <w:ilvl w:val="0"/>
          <w:numId w:val="1"/>
        </w:numPr>
      </w:pPr>
      <w:r>
        <w:t>Beton toplejši od 15˚C, temperatura zraka pa je 10˚C ali več.</w:t>
      </w:r>
    </w:p>
    <w:p w14:paraId="2925A404" w14:textId="77777777" w:rsidR="00121D83" w:rsidRDefault="00121D83" w:rsidP="00121D83">
      <w:pPr>
        <w:pStyle w:val="Seznamoznaen1"/>
        <w:numPr>
          <w:ilvl w:val="0"/>
          <w:numId w:val="1"/>
        </w:numPr>
      </w:pPr>
      <w:r>
        <w:t>Temperatura zraka je višja od 10˚C, vlažnost pa je nižja od 40%.</w:t>
      </w:r>
    </w:p>
    <w:p w14:paraId="2411F11E" w14:textId="77777777" w:rsidR="00121D83" w:rsidRPr="00DC5D84" w:rsidRDefault="00121D83" w:rsidP="00121D83">
      <w:pPr>
        <w:pStyle w:val="Seznamoznaen1"/>
        <w:numPr>
          <w:ilvl w:val="0"/>
          <w:numId w:val="1"/>
        </w:numPr>
      </w:pPr>
      <w:r w:rsidRPr="00DC5D84">
        <w:t>Kadar se pokriti element ali zaprti prostor suho segreva z grelci.</w:t>
      </w:r>
    </w:p>
    <w:p w14:paraId="5F5BC032" w14:textId="77777777" w:rsidR="00121D83" w:rsidRDefault="00121D83" w:rsidP="00121D83">
      <w:pPr>
        <w:pStyle w:val="Seznamoznaen1"/>
        <w:numPr>
          <w:ilvl w:val="0"/>
          <w:numId w:val="1"/>
        </w:numPr>
      </w:pPr>
      <w:r>
        <w:t>Pri močnem vetru, ob visoki temperaturi betona.</w:t>
      </w:r>
    </w:p>
    <w:p w14:paraId="5DE9361F" w14:textId="77777777" w:rsidR="00121D83" w:rsidRDefault="00121D83" w:rsidP="00121D83">
      <w:r>
        <w:t>Za ustrezno zaščito betona pred izsuševanjem se štejejo naslednji ukrepi:</w:t>
      </w:r>
    </w:p>
    <w:p w14:paraId="56CE3C0C" w14:textId="77777777" w:rsidR="00121D83" w:rsidRDefault="00121D83" w:rsidP="00121D83">
      <w:pPr>
        <w:pStyle w:val="Seznamoznaen1"/>
        <w:numPr>
          <w:ilvl w:val="0"/>
          <w:numId w:val="1"/>
        </w:numPr>
      </w:pPr>
      <w:r>
        <w:t>Prekritje z vodo nasičeno tkanino (filc).</w:t>
      </w:r>
    </w:p>
    <w:p w14:paraId="40E26AB5" w14:textId="77777777" w:rsidR="00121D83" w:rsidRDefault="00121D83" w:rsidP="00121D83">
      <w:pPr>
        <w:pStyle w:val="Seznamoznaen1"/>
        <w:numPr>
          <w:ilvl w:val="0"/>
          <w:numId w:val="1"/>
        </w:numPr>
      </w:pPr>
      <w:r>
        <w:t>Prekritje z nepropustno folijo (PVC ali PE).</w:t>
      </w:r>
    </w:p>
    <w:p w14:paraId="49246D22" w14:textId="77777777" w:rsidR="00121D83" w:rsidRPr="00DC5D84" w:rsidRDefault="00121D83" w:rsidP="00121D83">
      <w:pPr>
        <w:pStyle w:val="Seznamoznaen1"/>
        <w:numPr>
          <w:ilvl w:val="0"/>
          <w:numId w:val="1"/>
        </w:numPr>
      </w:pPr>
      <w:r w:rsidRPr="00DC5D84">
        <w:t xml:space="preserve">Obrizg betonske površine </w:t>
      </w:r>
      <w:r>
        <w:t>s</w:t>
      </w:r>
      <w:r w:rsidRPr="00DC5D84">
        <w:t xml:space="preserve"> kemičnim sredstvom </w:t>
      </w:r>
      <w:r>
        <w:t>pred izsuševanjem.</w:t>
      </w:r>
    </w:p>
    <w:p w14:paraId="157B80DA" w14:textId="77777777" w:rsidR="00121D83" w:rsidRDefault="00121D83" w:rsidP="00121D83">
      <w:r>
        <w:t>Minimalni čas negovanja je 7 dni ali čas, ko beton doseže 50 % projektirane tlačne trdnosti, za vodotesne betone pa vsaj 70 % projektirane tlačne trdnosti oz. minimalno 10 dni.</w:t>
      </w:r>
    </w:p>
    <w:p w14:paraId="3E0AFA52" w14:textId="77777777" w:rsidR="00121D83" w:rsidRDefault="00121D83" w:rsidP="00121D83">
      <w:r>
        <w:t>Za vodotesne betone se uporabi zaščito pred izsuševanjem z vodo nasičenim filcem ter dodatnim prekritjem z PVC folijo. Takšna zaščita mora trajati vsaj 10 dni po zabetoniranju.</w:t>
      </w:r>
    </w:p>
    <w:p w14:paraId="4631EE6F" w14:textId="77777777" w:rsidR="00121D83" w:rsidRDefault="00121D83" w:rsidP="00121D83">
      <w:r>
        <w:t>V primeru padavin je potrebno sveže površine zaščititi z PVC folijo, da preprečimo spiranje sveže površine.</w:t>
      </w:r>
    </w:p>
    <w:p w14:paraId="0494FF94" w14:textId="77777777" w:rsidR="00121D83" w:rsidRDefault="00121D83" w:rsidP="00121D83">
      <w:pPr>
        <w:pStyle w:val="Naslov3"/>
      </w:pPr>
      <w:bookmarkStart w:id="139" w:name="_Toc493243327"/>
      <w:bookmarkStart w:id="140" w:name="_Toc11842096"/>
      <w:r>
        <w:t>Nega betona v hladnih pogojih okolja</w:t>
      </w:r>
      <w:bookmarkEnd w:id="139"/>
      <w:bookmarkEnd w:id="140"/>
    </w:p>
    <w:p w14:paraId="631D8FC7" w14:textId="77777777" w:rsidR="00121D83" w:rsidRDefault="00121D83" w:rsidP="00121D83">
      <w:r w:rsidRPr="003A0831">
        <w:t>V hladnih pogojih okolja je potrebno zagotoviti primerno začetno temperaturo svežega betona, ki jo med nego in v postopku strjevanja betona vzdržujemo</w:t>
      </w:r>
      <w:r>
        <w:t xml:space="preserve">. Zaščita betona naj traja najmanj tri dni oziroma toliko časa dokler ni dosežena za konstrukcijsko varnost potrebna trdnost. </w:t>
      </w:r>
    </w:p>
    <w:p w14:paraId="0021BC49" w14:textId="77777777" w:rsidR="00121D83" w:rsidRDefault="00121D83" w:rsidP="00121D83">
      <w:r>
        <w:t>Pomembno je, da se prepreči hitro ohlajanje betona v prvih 24 urah po zaključku betoniranja. V preglednici spodaj podajamo dovoljene padce temperature, glede na najmanjšo dimenzijo prereza elementa.</w:t>
      </w:r>
    </w:p>
    <w:p w14:paraId="2940DAB8" w14:textId="0180E909" w:rsidR="00121D83" w:rsidRDefault="00121D83" w:rsidP="00121D83">
      <w:pPr>
        <w:pStyle w:val="Napistabela"/>
      </w:pPr>
      <w:r>
        <w:t xml:space="preserve">Preglednica </w:t>
      </w:r>
      <w:r w:rsidR="005F1FBD">
        <w:rPr>
          <w:noProof/>
        </w:rPr>
        <w:fldChar w:fldCharType="begin"/>
      </w:r>
      <w:r w:rsidR="005F1FBD">
        <w:rPr>
          <w:noProof/>
        </w:rPr>
        <w:instrText xml:space="preserve"> SEQ Preglednica \* ARABIC </w:instrText>
      </w:r>
      <w:r w:rsidR="005F1FBD">
        <w:rPr>
          <w:noProof/>
        </w:rPr>
        <w:fldChar w:fldCharType="separate"/>
      </w:r>
      <w:r w:rsidR="005A04C3">
        <w:rPr>
          <w:noProof/>
        </w:rPr>
        <w:t>4</w:t>
      </w:r>
      <w:r w:rsidR="005F1FBD">
        <w:rPr>
          <w:noProof/>
        </w:rPr>
        <w:fldChar w:fldCharType="end"/>
      </w:r>
      <w:r>
        <w:t xml:space="preserve">: Dovoljeni padci temperature betona (v 24 urah),  glede na dimenzijo prereza </w:t>
      </w:r>
    </w:p>
    <w:p w14:paraId="3813800A" w14:textId="77777777" w:rsidR="00121D83" w:rsidRDefault="00121D83" w:rsidP="00121D83">
      <w:pPr>
        <w:pStyle w:val="Objektslika"/>
      </w:pPr>
      <w:r w:rsidRPr="007C385F">
        <w:rPr>
          <w:noProof/>
          <w:lang w:eastAsia="sl-SI"/>
        </w:rPr>
        <w:drawing>
          <wp:inline distT="0" distB="0" distL="0" distR="0" wp14:anchorId="1946119B" wp14:editId="301E1AC9">
            <wp:extent cx="2105025" cy="925195"/>
            <wp:effectExtent l="0" t="0" r="9525" b="825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5025" cy="925195"/>
                    </a:xfrm>
                    <a:prstGeom prst="rect">
                      <a:avLst/>
                    </a:prstGeom>
                    <a:noFill/>
                    <a:ln>
                      <a:noFill/>
                    </a:ln>
                  </pic:spPr>
                </pic:pic>
              </a:graphicData>
            </a:graphic>
          </wp:inline>
        </w:drawing>
      </w:r>
    </w:p>
    <w:p w14:paraId="5F23D486" w14:textId="77777777" w:rsidR="00121D83" w:rsidRDefault="00121D83" w:rsidP="00121D83">
      <w:r>
        <w:t>Za omejitev prekomernega ohlajevanja betona, se izvede toplotno zaščito betona:</w:t>
      </w:r>
    </w:p>
    <w:p w14:paraId="7C9D1129" w14:textId="77777777" w:rsidR="00121D83" w:rsidRDefault="00121D83" w:rsidP="00121D83">
      <w:pPr>
        <w:pStyle w:val="Seznamoznaen1"/>
        <w:numPr>
          <w:ilvl w:val="0"/>
          <w:numId w:val="1"/>
        </w:numPr>
      </w:pPr>
      <w:r>
        <w:t>P</w:t>
      </w:r>
      <w:r w:rsidRPr="00631996">
        <w:t>rekritje z izolacijskimi ploščami (stiropor, mineralna volna, gradbena folija)</w:t>
      </w:r>
      <w:r>
        <w:t>.</w:t>
      </w:r>
    </w:p>
    <w:p w14:paraId="30A85518" w14:textId="77777777" w:rsidR="00121D83" w:rsidRDefault="00121D83" w:rsidP="00121D83">
      <w:pPr>
        <w:pStyle w:val="Seznamoznaen1"/>
        <w:numPr>
          <w:ilvl w:val="0"/>
          <w:numId w:val="1"/>
        </w:numPr>
      </w:pPr>
      <w:r>
        <w:t>Kot toplotno zaščito se lahko uporabi toplotno izoliran opaž.</w:t>
      </w:r>
    </w:p>
    <w:p w14:paraId="44D555A8" w14:textId="77777777" w:rsidR="00121D83" w:rsidRDefault="00121D83" w:rsidP="00121D83">
      <w:pPr>
        <w:pStyle w:val="Seznamoznaen1"/>
        <w:numPr>
          <w:ilvl w:val="0"/>
          <w:numId w:val="1"/>
        </w:numPr>
      </w:pPr>
      <w:r>
        <w:t>Nega z vodno paro.</w:t>
      </w:r>
    </w:p>
    <w:p w14:paraId="4743E300" w14:textId="77777777" w:rsidR="00121D83" w:rsidRDefault="00121D83" w:rsidP="00121D83">
      <w:pPr>
        <w:pStyle w:val="Seznamoznaen1"/>
        <w:numPr>
          <w:ilvl w:val="0"/>
          <w:numId w:val="1"/>
        </w:numPr>
      </w:pPr>
      <w:r>
        <w:t>Ogrevanje betonskih elementov v zaprtih ogrevanih prostorih.</w:t>
      </w:r>
    </w:p>
    <w:p w14:paraId="12685018" w14:textId="77777777" w:rsidR="00C818B6" w:rsidRDefault="00C818B6" w:rsidP="00C818B6">
      <w:pPr>
        <w:pStyle w:val="Naslov1"/>
      </w:pPr>
      <w:bookmarkStart w:id="141" w:name="_Toc485639529"/>
      <w:bookmarkStart w:id="142" w:name="_Toc11842097"/>
      <w:r>
        <w:lastRenderedPageBreak/>
        <w:t>TEHNOLOGIJA GRADNJE</w:t>
      </w:r>
      <w:bookmarkEnd w:id="141"/>
      <w:bookmarkEnd w:id="142"/>
    </w:p>
    <w:p w14:paraId="46D55B12" w14:textId="77777777" w:rsidR="007C2AF9" w:rsidRDefault="00B902BA" w:rsidP="007C2AF9">
      <w:pPr>
        <w:pStyle w:val="Naslov2"/>
      </w:pPr>
      <w:bookmarkStart w:id="143" w:name="_Toc11842098"/>
      <w:r>
        <w:t>Izvedba temeljenja</w:t>
      </w:r>
      <w:bookmarkEnd w:id="143"/>
    </w:p>
    <w:p w14:paraId="02139DC8" w14:textId="77777777" w:rsidR="005D0381" w:rsidRDefault="005D0381" w:rsidP="005D0381">
      <w:r>
        <w:t>Pred betoniranjem pilotov je potrebno preveriti ali se temelji v kompaktni sivici. Kontrola za vsak pilo</w:t>
      </w:r>
      <w:r w:rsidR="002E7D84">
        <w:t>t posebej (podpis in potrditev).</w:t>
      </w:r>
      <w:r w:rsidR="00487A40">
        <w:t xml:space="preserve"> Pri izkopu gradbene </w:t>
      </w:r>
      <w:r w:rsidR="002E7D84">
        <w:t xml:space="preserve">ter vrtanju pilotov je potrebna vrtine pilotov zaščititi pred vdorom vode, da </w:t>
      </w:r>
      <w:r w:rsidR="00487A40">
        <w:t xml:space="preserve"> </w:t>
      </w:r>
      <w:r w:rsidR="002E7D84">
        <w:t>se prepreči stik vode s kompaktno sivico in posledično nabrekanje in preperevanje sivice.</w:t>
      </w:r>
    </w:p>
    <w:p w14:paraId="4598A5C6" w14:textId="77777777" w:rsidR="003D5C83" w:rsidRDefault="005D0381" w:rsidP="007A5AFA">
      <w:r>
        <w:t xml:space="preserve">Pri izvedbi </w:t>
      </w:r>
      <w:r w:rsidR="007A5AFA">
        <w:t>pripraviti delovni plato, ki je 1</w:t>
      </w:r>
      <w:r w:rsidR="003D5C83">
        <w:t>00</w:t>
      </w:r>
      <w:r w:rsidR="007A5AFA">
        <w:t xml:space="preserve"> </w:t>
      </w:r>
      <w:r w:rsidR="003D5C83">
        <w:t>c</w:t>
      </w:r>
      <w:r w:rsidR="007A5AFA">
        <w:t xml:space="preserve">m višje od predvidene glave pilotov. Po vgradnji pilotov se nadvišan del </w:t>
      </w:r>
      <w:r w:rsidR="003D5C83">
        <w:t>pilota odkleše na način, da ca. 3-5 cm betona sega v pilotno gredo oz. opornik in armatura pilota ni poškodovana.</w:t>
      </w:r>
    </w:p>
    <w:p w14:paraId="0C1C658B" w14:textId="77777777" w:rsidR="002F7F97" w:rsidRDefault="002F7F97" w:rsidP="007A5AFA">
      <w:r>
        <w:t xml:space="preserve">Po vgradnji pilotov se na krajih izvede dinamični test in preveri zveznost in nosilnost pilotov. Vsak opornik po 2 dinamična testa. </w:t>
      </w:r>
    </w:p>
    <w:p w14:paraId="387029FD" w14:textId="77777777" w:rsidR="00B902BA" w:rsidRDefault="00B902BA" w:rsidP="00B902BA">
      <w:pPr>
        <w:pStyle w:val="Naslov2"/>
      </w:pPr>
      <w:bookmarkStart w:id="144" w:name="_Toc11842099"/>
      <w:r>
        <w:t>Izvedba opornikov in kril</w:t>
      </w:r>
      <w:bookmarkEnd w:id="144"/>
    </w:p>
    <w:p w14:paraId="420793FF" w14:textId="77777777" w:rsidR="007A5AFA" w:rsidRDefault="00560FEA" w:rsidP="00560FEA">
      <w:r>
        <w:t xml:space="preserve">Gradnja opornikov in kril se izvede klasično </w:t>
      </w:r>
      <w:r w:rsidR="00D97130">
        <w:t>s</w:t>
      </w:r>
      <w:r>
        <w:t xml:space="preserve"> podprtim opažem</w:t>
      </w:r>
      <w:r w:rsidR="00D97130">
        <w:t>. Pri izbiri in izvedbi opaža se mora upoštevati zahtevan razred vidnih površin. Pri faznosti gradnje je potrebno strmeti k čim manjšemu številu delovnih stikov.</w:t>
      </w:r>
    </w:p>
    <w:p w14:paraId="37C5633F" w14:textId="77777777" w:rsidR="007C2AF9" w:rsidRDefault="00B902BA" w:rsidP="007C2AF9">
      <w:pPr>
        <w:pStyle w:val="Naslov2"/>
      </w:pPr>
      <w:bookmarkStart w:id="145" w:name="_Toc11842100"/>
      <w:r>
        <w:t>Izvedba</w:t>
      </w:r>
      <w:r w:rsidR="007C2AF9">
        <w:t xml:space="preserve"> prekladne plošče</w:t>
      </w:r>
      <w:bookmarkEnd w:id="145"/>
    </w:p>
    <w:p w14:paraId="2A7D37E9" w14:textId="77777777" w:rsidR="00F23869" w:rsidRDefault="00560FEA" w:rsidP="00560FEA">
      <w:r>
        <w:t>Za prekladno konstrukcijo je predvidena gradnja na nepomičnem odru. Celotna preklada pa se betonira v eni fazi. V primeru</w:t>
      </w:r>
      <w:r w:rsidR="00F23869">
        <w:t xml:space="preserve"> drugačne tehnologije in faznosti gradnje, mora izvajalec vse spremembe statično dokazati.</w:t>
      </w:r>
    </w:p>
    <w:p w14:paraId="20D6BF30" w14:textId="77777777" w:rsidR="00C5663D" w:rsidRDefault="002E7A24" w:rsidP="00C5663D">
      <w:pPr>
        <w:pStyle w:val="Naslov2"/>
      </w:pPr>
      <w:bookmarkStart w:id="146" w:name="_Toc11842101"/>
      <w:r>
        <w:t>N</w:t>
      </w:r>
      <w:r w:rsidR="00C5663D">
        <w:t>apenjanje prekladne plošče</w:t>
      </w:r>
      <w:bookmarkEnd w:id="146"/>
      <w:r w:rsidR="00C5663D">
        <w:t xml:space="preserve"> </w:t>
      </w:r>
    </w:p>
    <w:p w14:paraId="69714A3C" w14:textId="77777777" w:rsidR="00C13288" w:rsidRDefault="002D3E3B" w:rsidP="00560FEA">
      <w:pPr>
        <w:rPr>
          <w:color w:val="auto"/>
        </w:rPr>
      </w:pPr>
      <w:r>
        <w:t>Napenjanje prekladne plošče se izvede z 14 kabli (</w:t>
      </w:r>
      <w:r>
        <w:rPr>
          <w:color w:val="auto"/>
        </w:rPr>
        <w:t>22 x 150 mm2), ki so razporejeni v</w:t>
      </w:r>
      <w:r w:rsidR="0004097F">
        <w:rPr>
          <w:color w:val="auto"/>
        </w:rPr>
        <w:t xml:space="preserve"> dve vrsti po 7 kablov. </w:t>
      </w:r>
      <w:r w:rsidR="00387008">
        <w:rPr>
          <w:color w:val="auto"/>
        </w:rPr>
        <w:t>Kabli</w:t>
      </w:r>
      <w:r w:rsidR="0004097F">
        <w:rPr>
          <w:color w:val="auto"/>
        </w:rPr>
        <w:t xml:space="preserve"> se napenja</w:t>
      </w:r>
      <w:r w:rsidR="00387008">
        <w:rPr>
          <w:color w:val="auto"/>
        </w:rPr>
        <w:t>jo</w:t>
      </w:r>
      <w:r w:rsidR="0004097F">
        <w:rPr>
          <w:color w:val="auto"/>
        </w:rPr>
        <w:t xml:space="preserve"> dvostransko</w:t>
      </w:r>
      <w:r w:rsidR="0082770E">
        <w:rPr>
          <w:color w:val="auto"/>
        </w:rPr>
        <w:t xml:space="preserve"> z dvema aktivnima glavama A22C</w:t>
      </w:r>
      <w:r w:rsidR="00BF75AD">
        <w:rPr>
          <w:color w:val="auto"/>
        </w:rPr>
        <w:t>15</w:t>
      </w:r>
      <w:r w:rsidR="0004097F">
        <w:rPr>
          <w:color w:val="auto"/>
        </w:rPr>
        <w:t xml:space="preserve">. </w:t>
      </w:r>
      <w:r w:rsidR="00A112B4">
        <w:rPr>
          <w:color w:val="auto"/>
        </w:rPr>
        <w:t xml:space="preserve">Za napenjanje se uporabi hidravlično prešo tipa CC 1000 s hodom 250 mm. </w:t>
      </w:r>
    </w:p>
    <w:p w14:paraId="3A39C9AC" w14:textId="77777777" w:rsidR="005A5638" w:rsidRDefault="002D3E3B" w:rsidP="005A5638">
      <w:r>
        <w:rPr>
          <w:color w:val="auto"/>
        </w:rPr>
        <w:t>Najprej se n</w:t>
      </w:r>
      <w:r w:rsidR="00D71F82">
        <w:rPr>
          <w:color w:val="auto"/>
        </w:rPr>
        <w:t xml:space="preserve">apenja skupino kablov </w:t>
      </w:r>
      <w:r w:rsidR="00FC4250">
        <w:rPr>
          <w:color w:val="auto"/>
        </w:rPr>
        <w:t xml:space="preserve">K100+i s </w:t>
      </w:r>
      <w:r w:rsidR="00387008">
        <w:rPr>
          <w:color w:val="auto"/>
        </w:rPr>
        <w:t xml:space="preserve">sredinskim </w:t>
      </w:r>
      <w:r w:rsidR="00FC4250">
        <w:rPr>
          <w:color w:val="auto"/>
        </w:rPr>
        <w:t>kablom K101</w:t>
      </w:r>
      <w:r>
        <w:rPr>
          <w:color w:val="auto"/>
        </w:rPr>
        <w:t xml:space="preserve">. </w:t>
      </w:r>
      <w:r w:rsidR="00387008">
        <w:rPr>
          <w:color w:val="auto"/>
        </w:rPr>
        <w:t xml:space="preserve">Sledi izmenično </w:t>
      </w:r>
      <w:r>
        <w:rPr>
          <w:color w:val="auto"/>
        </w:rPr>
        <w:t>napenjanje proti levemu in desnemu robu preklade (K101, K102…</w:t>
      </w:r>
      <w:r w:rsidR="00FC4250">
        <w:rPr>
          <w:color w:val="auto"/>
        </w:rPr>
        <w:t>K107</w:t>
      </w:r>
      <w:r>
        <w:rPr>
          <w:color w:val="auto"/>
        </w:rPr>
        <w:t>).</w:t>
      </w:r>
      <w:r w:rsidR="00853060" w:rsidRPr="00853060">
        <w:t xml:space="preserve"> </w:t>
      </w:r>
      <w:r w:rsidR="00042C67">
        <w:t>Po napetju kablov, sledi napenjanje druge skupine K200 po enakem protokolu.</w:t>
      </w:r>
      <w:r w:rsidR="004202FB">
        <w:t xml:space="preserve"> </w:t>
      </w:r>
      <w:r w:rsidR="0028076F" w:rsidRPr="0028076F">
        <w:t>Protikorozijska zaščita in sovprežnost se po vsakem napenjanju zagotovi s cementnim injektiranjem.</w:t>
      </w:r>
      <w:r w:rsidR="005A5638" w:rsidRPr="005A5638">
        <w:t xml:space="preserve"> </w:t>
      </w:r>
      <w:r w:rsidR="005A5638">
        <w:t>Potek</w:t>
      </w:r>
      <w:r w:rsidR="007B63DC">
        <w:t xml:space="preserve"> in lokacijo</w:t>
      </w:r>
      <w:r w:rsidR="005A5638">
        <w:t xml:space="preserve"> injekcijskih cevi in oddušnikov se določi glede na izbran sistem prednapenjanja. </w:t>
      </w:r>
    </w:p>
    <w:p w14:paraId="55FA9836" w14:textId="77777777" w:rsidR="004202FB" w:rsidRDefault="002E7A24" w:rsidP="00560FEA">
      <w:r>
        <w:t xml:space="preserve">Napenjanje </w:t>
      </w:r>
      <w:r w:rsidR="00EF1B12">
        <w:t>kablov se izvaja, ko beton</w:t>
      </w:r>
      <w:r>
        <w:t xml:space="preserve"> doseže 70 % predpisane </w:t>
      </w:r>
      <w:r w:rsidR="00EF1B12">
        <w:t>tlačne trdnosti</w:t>
      </w:r>
      <w:r>
        <w:t xml:space="preserve"> in j</w:t>
      </w:r>
      <w:r w:rsidR="00B238CA">
        <w:t>e starost betona več kot 10</w:t>
      </w:r>
      <w:r w:rsidR="004202FB">
        <w:t xml:space="preserve"> dni.</w:t>
      </w:r>
    </w:p>
    <w:p w14:paraId="09AE2976" w14:textId="77777777" w:rsidR="002E7A24" w:rsidRDefault="00E91FF6" w:rsidP="00560FEA">
      <w:r>
        <w:t>Med napenjanjem se spremlja napenjalno silo in  izvleček kabla, ki mora</w:t>
      </w:r>
      <w:r w:rsidR="00F06815">
        <w:t>ta</w:t>
      </w:r>
      <w:r>
        <w:t xml:space="preserve"> so</w:t>
      </w:r>
      <w:r w:rsidR="00F06815">
        <w:t>vpadati s statičnem izračunom</w:t>
      </w:r>
      <w:r>
        <w:t>:</w:t>
      </w:r>
    </w:p>
    <w:p w14:paraId="79793F2C" w14:textId="77777777" w:rsidR="00E91FF6" w:rsidRDefault="00E91FF6" w:rsidP="00E91FF6">
      <w:pPr>
        <w:pStyle w:val="Seznamoznaen1"/>
      </w:pPr>
      <w:r>
        <w:t>Največja sila napenjanja:</w:t>
      </w:r>
      <w:r>
        <w:tab/>
      </w:r>
      <w:r>
        <w:tab/>
        <w:t>Pmax = 4589 kN</w:t>
      </w:r>
    </w:p>
    <w:p w14:paraId="3B797ABD" w14:textId="77777777" w:rsidR="00E91FF6" w:rsidRDefault="00E91FF6" w:rsidP="00E91FF6">
      <w:pPr>
        <w:pStyle w:val="Seznamoznaen1"/>
      </w:pPr>
      <w:r>
        <w:t>Teoretična izvlečna dolžina kabla:</w:t>
      </w:r>
      <w:r>
        <w:tab/>
      </w:r>
      <w:r w:rsidR="00EC2487">
        <w:t>384</w:t>
      </w:r>
      <w:r>
        <w:t xml:space="preserve"> mm</w:t>
      </w:r>
    </w:p>
    <w:p w14:paraId="3E6672F6" w14:textId="77777777" w:rsidR="00B03DC7" w:rsidRDefault="00B03DC7" w:rsidP="00B03DC7">
      <w:pPr>
        <w:pStyle w:val="Seznamoznaen1"/>
      </w:pPr>
      <w:r>
        <w:t>V primeru pojava nepričakovanega povečanja trenja se lahko, skladno s standardom SIST EN1992-1-1, t.č. 5.10.2.1(2), največjo dovoljeno napenjalno silo poveča na vrednost  Pmax=0,95 × f</w:t>
      </w:r>
      <w:r w:rsidRPr="00F02B98">
        <w:t>p</w:t>
      </w:r>
      <w:r>
        <w:t>0.1</w:t>
      </w:r>
      <w:r w:rsidRPr="00F02B98">
        <w:t>k</w:t>
      </w:r>
      <w:r>
        <w:t xml:space="preserve"> x Anom = 4843 kN. Pri tem pa se mora beležiti napenjalno silo z natančnostjo +-5%.</w:t>
      </w:r>
    </w:p>
    <w:p w14:paraId="7B551A16" w14:textId="77777777" w:rsidR="00B67901" w:rsidRDefault="00B67901" w:rsidP="00B67901">
      <w:r>
        <w:t xml:space="preserve">V primeru neujemanja sile ali izvlečka, se je potrebno posvetovati z odgovornim projektantom gradbenih konstrukcij. </w:t>
      </w:r>
    </w:p>
    <w:p w14:paraId="0AD6AC37" w14:textId="77777777" w:rsidR="00CB7F58" w:rsidRDefault="00CB7F58" w:rsidP="00CB7F58">
      <w:pPr>
        <w:pStyle w:val="Naslov2"/>
      </w:pPr>
      <w:bookmarkStart w:id="147" w:name="_Toc11842102"/>
      <w:r>
        <w:lastRenderedPageBreak/>
        <w:t>Finalizacija objekta</w:t>
      </w:r>
      <w:bookmarkEnd w:id="147"/>
    </w:p>
    <w:p w14:paraId="689974F2" w14:textId="77777777" w:rsidR="00CB7F58" w:rsidRPr="00CB7F58" w:rsidRDefault="00CB7F58" w:rsidP="00CB7F58">
      <w:r>
        <w:t>Izvedba hidroizolacije, asfalta, robnih vencev, hodnikov, ograje,…ipd. Pri izvedi se upošteva tehnične specifikacije za mostove in ceste ter navodila proizvajalca.</w:t>
      </w:r>
    </w:p>
    <w:p w14:paraId="6228663E" w14:textId="77777777" w:rsidR="007C2AF9" w:rsidRDefault="007C2AF9" w:rsidP="007C2AF9">
      <w:pPr>
        <w:pStyle w:val="Naslov2"/>
      </w:pPr>
      <w:bookmarkStart w:id="148" w:name="_Toc11842103"/>
      <w:r>
        <w:t>Monitoring izvedbe</w:t>
      </w:r>
      <w:bookmarkEnd w:id="148"/>
    </w:p>
    <w:p w14:paraId="42E73BCE" w14:textId="77777777" w:rsidR="00CB7F58" w:rsidRDefault="007C2AF9" w:rsidP="00CB7F58">
      <w:r w:rsidRPr="007C2AF9">
        <w:t xml:space="preserve">Med gradnjo se mora zagotoviti </w:t>
      </w:r>
      <w:r>
        <w:t>stalen</w:t>
      </w:r>
      <w:r w:rsidRPr="007C2AF9">
        <w:t xml:space="preserve"> </w:t>
      </w:r>
      <w:r>
        <w:t xml:space="preserve">nadzor in </w:t>
      </w:r>
      <w:r w:rsidRPr="007C2AF9">
        <w:t>monitoring za kontrolo geometrije in deformacij mostu.</w:t>
      </w:r>
      <w:r w:rsidR="00976AFF">
        <w:t xml:space="preserve"> Izvajanje armiranobetonskih in prednapetih konstrukcij mora biti v skladu s standardom SIST EN 13670 ter nacionalnim dodatkom.</w:t>
      </w:r>
    </w:p>
    <w:p w14:paraId="3BEE1B2A" w14:textId="77777777" w:rsidR="00F65593" w:rsidRDefault="00F65593" w:rsidP="00CB7F58">
      <w:r>
        <w:t>V fazi napenjanja se mora voditi zapisnik napenjanja z vsemi potrebnimi podatki za kontrolo in primerjavo izvedbe in statič</w:t>
      </w:r>
      <w:r w:rsidR="005D2536">
        <w:t>nega izračuna.</w:t>
      </w:r>
    </w:p>
    <w:p w14:paraId="3894DF1E" w14:textId="77777777" w:rsidR="00C818B6" w:rsidRDefault="00C818B6" w:rsidP="00C818B6">
      <w:pPr>
        <w:pStyle w:val="Naslov2"/>
      </w:pPr>
      <w:bookmarkStart w:id="149" w:name="_Toc485639531"/>
      <w:bookmarkStart w:id="150" w:name="_Toc11842104"/>
      <w:r>
        <w:t>Ureditev gradbišča</w:t>
      </w:r>
      <w:bookmarkEnd w:id="149"/>
      <w:bookmarkEnd w:id="150"/>
    </w:p>
    <w:p w14:paraId="424058F7" w14:textId="77777777" w:rsidR="00C818B6" w:rsidRDefault="00C818B6" w:rsidP="00C818B6">
      <w:r>
        <w:t>Gradbišče se čim bolj omeji na širino deviacije.</w:t>
      </w:r>
      <w:r w:rsidR="000817D9">
        <w:t xml:space="preserve"> </w:t>
      </w:r>
      <w:r w:rsidRPr="002E735C">
        <w:t>Med gradnjo ni dovoljeno odlaganje izkopnega materiala  na vodno ali priobalno zemljiš</w:t>
      </w:r>
      <w:r>
        <w:t xml:space="preserve">če vodotoka. </w:t>
      </w:r>
      <w:r w:rsidRPr="002E735C">
        <w:t xml:space="preserve">Med izvajanjem del je potrebno preprečiti morebitno onesnaževanje okolja zaradi transporta, skladiščenja ali uporabe tekočih </w:t>
      </w:r>
      <w:r>
        <w:t>goriv in drugih nevarnih snovi.</w:t>
      </w:r>
    </w:p>
    <w:p w14:paraId="39A1D81E" w14:textId="77777777" w:rsidR="00C818B6" w:rsidRDefault="00C818B6" w:rsidP="00C818B6">
      <w:r w:rsidRPr="002E735C">
        <w:t>Po končani gradnji je potrebno vse površine prizadete med gradnjo ustrezno urediti oz. povrniti v obstoječe stanje.</w:t>
      </w:r>
    </w:p>
    <w:p w14:paraId="10ECCF51" w14:textId="77777777" w:rsidR="00C818B6" w:rsidRDefault="00C818B6" w:rsidP="00C818B6">
      <w:pPr>
        <w:pStyle w:val="Seznamoznaen1"/>
        <w:numPr>
          <w:ilvl w:val="0"/>
          <w:numId w:val="0"/>
        </w:numPr>
        <w:ind w:left="425" w:hanging="425"/>
      </w:pPr>
    </w:p>
    <w:sectPr w:rsidR="00C818B6" w:rsidSect="00D67E69">
      <w:pgSz w:w="11906" w:h="16838" w:code="9"/>
      <w:pgMar w:top="1701" w:right="85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AB7E8" w14:textId="77777777" w:rsidR="005D2536" w:rsidRDefault="005D2536" w:rsidP="00C42D72">
      <w:pPr>
        <w:spacing w:after="0" w:line="240" w:lineRule="auto"/>
      </w:pPr>
      <w:r>
        <w:separator/>
      </w:r>
    </w:p>
  </w:endnote>
  <w:endnote w:type="continuationSeparator" w:id="0">
    <w:p w14:paraId="2881D9C2" w14:textId="77777777" w:rsidR="005D2536" w:rsidRDefault="005D2536" w:rsidP="00C42D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B6268" w14:textId="77777777" w:rsidR="005D2536" w:rsidRDefault="005D2536">
    <w:pPr>
      <w:pStyle w:val="Noga"/>
    </w:pPr>
    <w:r>
      <w:rPr>
        <w:noProof/>
        <w:lang w:eastAsia="sl-SI"/>
      </w:rPr>
      <mc:AlternateContent>
        <mc:Choice Requires="wps">
          <w:drawing>
            <wp:anchor distT="0" distB="0" distL="114300" distR="114300" simplePos="0" relativeHeight="251679744" behindDoc="0" locked="1" layoutInCell="1" allowOverlap="1" wp14:anchorId="63A1F942" wp14:editId="57E43297">
              <wp:simplePos x="0" y="0"/>
              <wp:positionH relativeFrom="margin">
                <wp:posOffset>-71755</wp:posOffset>
              </wp:positionH>
              <wp:positionV relativeFrom="page">
                <wp:posOffset>5724525</wp:posOffset>
              </wp:positionV>
              <wp:extent cx="5579745" cy="3707765"/>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9745" cy="3707765"/>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Cs w:val="16"/>
                            </w:rPr>
                            <w:alias w:val="Kolaž"/>
                            <w:tag w:val="USRFLD_KOLAZ"/>
                            <w:id w:val="14326062"/>
                            <w:lock w:val="sdtLocked"/>
                            <w:docPartList>
                              <w:docPartGallery w:val="Quick Parts"/>
                              <w:docPartCategory w:val="Elea iC - Naslovnica Kolaz"/>
                            </w:docPartList>
                          </w:sdtPr>
                          <w:sdtEndPr/>
                          <w:sdtContent>
                            <w:p w14:paraId="032B2795" w14:textId="77777777" w:rsidR="005D2536" w:rsidRDefault="005D2536" w:rsidP="009429A9">
                              <w:pPr>
                                <w:pStyle w:val="Objektslika"/>
                              </w:pPr>
                              <w:r>
                                <w:rPr>
                                  <w:noProof/>
                                  <w:lang w:eastAsia="sl-SI"/>
                                </w:rPr>
                                <w:drawing>
                                  <wp:inline distT="0" distB="0" distL="0" distR="0" wp14:anchorId="20CB3FD4" wp14:editId="305C5FC4">
                                    <wp:extent cx="5431790" cy="3566795"/>
                                    <wp:effectExtent l="19050" t="0" r="0" b="0"/>
                                    <wp:docPr id="2" name="Slika 1" descr="C:\Users\jakaz\Pripomočki\Predloge\Word\SL\kol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Word\SL\kolaz.png"/>
                                            <pic:cNvPicPr>
                                              <a:picLocks noChangeAspect="1" noChangeArrowheads="1"/>
                                            </pic:cNvPicPr>
                                          </pic:nvPicPr>
                                          <pic:blipFill>
                                            <a:blip r:embed="rId1"/>
                                            <a:srcRect/>
                                            <a:stretch>
                                              <a:fillRect/>
                                            </a:stretch>
                                          </pic:blipFill>
                                          <pic:spPr bwMode="auto">
                                            <a:xfrm>
                                              <a:off x="0" y="0"/>
                                              <a:ext cx="5431790" cy="3566795"/>
                                            </a:xfrm>
                                            <a:prstGeom prst="rect">
                                              <a:avLst/>
                                            </a:prstGeom>
                                            <a:noFill/>
                                            <a:ln w="9525">
                                              <a:noFill/>
                                              <a:miter lim="800000"/>
                                              <a:headEnd/>
                                              <a:tailEnd/>
                                            </a:ln>
                                          </pic:spPr>
                                        </pic:pic>
                                      </a:graphicData>
                                    </a:graphic>
                                  </wp:inline>
                                </w:drawing>
                              </w:r>
                            </w:p>
                            <w:p w14:paraId="299A31C8" w14:textId="77777777" w:rsidR="005D2536" w:rsidRPr="004C1AE3" w:rsidRDefault="00BF4E42" w:rsidP="00F35C88">
                              <w:pPr>
                                <w:spacing w:after="0" w:line="240" w:lineRule="auto"/>
                                <w:rPr>
                                  <w:szCs w:val="16"/>
                                </w:rPr>
                              </w:pPr>
                            </w:p>
                          </w:sdtContent>
                        </w:sdt>
                      </w:txbxContent>
                    </wps:txbx>
                    <wps:bodyPr rot="0" vert="horz" wrap="square" lIns="72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5.65pt;margin-top:450.75pt;width:439.35pt;height:291.9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" filled="f" fillcolor="#d8d8d8" stroked="f">
              <v:textbox inset="2mm,2mm,2mm,2mm">
                <w:txbxContent>
                  <w:sdt>
                    <w:sdtPr>
                      <w:rPr>
                        <w:szCs w:val="16"/>
                      </w:rPr>
                      <w:alias w:val="Kolaž"/>
                      <w:tag w:val="USRFLD_KOLAZ"/>
                      <w:id w:val="14326062"/>
                      <w:lock w:val="sdtLocked"/>
                      <w:docPartList>
                        <w:docPartGallery w:val="Quick Parts"/>
                        <w:docPartCategory w:val="Elea iC - Naslovnica Kolaz"/>
                      </w:docPartList>
                    </w:sdtPr>
                    <w:sdtContent>
                      <w:p w:rsidR="005D2536" w:rsidRDefault="005D2536" w:rsidP="009429A9">
                        <w:pPr>
                          <w:pStyle w:val="Objektslika"/>
                        </w:pPr>
                        <w:r>
                          <w:rPr>
                            <w:noProof/>
                            <w:lang w:eastAsia="sl-SI"/>
                          </w:rPr>
                          <w:drawing>
                            <wp:inline distT="0" distB="0" distL="0" distR="0">
                              <wp:extent cx="5431790" cy="3566795"/>
                              <wp:effectExtent l="19050" t="0" r="0" b="0"/>
                              <wp:docPr id="2" name="Slika 1" descr="C:\Users\jakaz\Pripomočki\Predloge\Word\SL\kol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Word\SL\kolaz.png"/>
                                      <pic:cNvPicPr>
                                        <a:picLocks noChangeAspect="1" noChangeArrowheads="1"/>
                                      </pic:cNvPicPr>
                                    </pic:nvPicPr>
                                    <pic:blipFill>
                                      <a:blip r:embed="rId2"/>
                                      <a:srcRect/>
                                      <a:stretch>
                                        <a:fillRect/>
                                      </a:stretch>
                                    </pic:blipFill>
                                    <pic:spPr bwMode="auto">
                                      <a:xfrm>
                                        <a:off x="0" y="0"/>
                                        <a:ext cx="5431790" cy="3566795"/>
                                      </a:xfrm>
                                      <a:prstGeom prst="rect">
                                        <a:avLst/>
                                      </a:prstGeom>
                                      <a:noFill/>
                                      <a:ln w="9525">
                                        <a:noFill/>
                                        <a:miter lim="800000"/>
                                        <a:headEnd/>
                                        <a:tailEnd/>
                                      </a:ln>
                                    </pic:spPr>
                                  </pic:pic>
                                </a:graphicData>
                              </a:graphic>
                            </wp:inline>
                          </w:drawing>
                        </w:r>
                      </w:p>
                      <w:p w:rsidR="005D2536" w:rsidRPr="004C1AE3" w:rsidRDefault="005D2536" w:rsidP="00F35C88">
                        <w:pPr>
                          <w:spacing w:after="0" w:line="240" w:lineRule="auto"/>
                          <w:rPr>
                            <w:szCs w:val="16"/>
                          </w:rPr>
                        </w:pPr>
                      </w:p>
                    </w:sdtContent>
                  </w:sdt>
                </w:txbxContent>
              </v:textbox>
              <w10:wrap anchorx="margin" anchory="page"/>
              <w10:anchorlock/>
            </v:shape>
          </w:pict>
        </mc:Fallback>
      </mc:AlternateContent>
    </w:r>
    <w:r>
      <w:rPr>
        <w:noProof/>
        <w:lang w:eastAsia="sl-SI"/>
      </w:rPr>
      <mc:AlternateContent>
        <mc:Choice Requires="wps">
          <w:drawing>
            <wp:anchor distT="0" distB="0" distL="114300" distR="114300" simplePos="0" relativeHeight="251678720" behindDoc="0" locked="1" layoutInCell="1" allowOverlap="1" wp14:anchorId="6875ADFC" wp14:editId="05A0824E">
              <wp:simplePos x="0" y="0"/>
              <wp:positionH relativeFrom="margin">
                <wp:posOffset>0</wp:posOffset>
              </wp:positionH>
              <wp:positionV relativeFrom="page">
                <wp:posOffset>9541510</wp:posOffset>
              </wp:positionV>
              <wp:extent cx="3275965" cy="252095"/>
              <wp:effectExtent l="0" t="0" r="635" b="1460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965" cy="252095"/>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141C7" w14:textId="77777777" w:rsidR="005D2536" w:rsidRPr="0036522E" w:rsidRDefault="005D2536" w:rsidP="00DC51A2">
                          <w:pPr>
                            <w:pStyle w:val="Brezrazmikov"/>
                            <w:rPr>
                              <w:sz w:val="16"/>
                              <w:szCs w:val="16"/>
                            </w:rPr>
                          </w:pPr>
                          <w:r w:rsidRPr="0036522E">
                            <w:rPr>
                              <w:sz w:val="16"/>
                              <w:szCs w:val="16"/>
                            </w:rPr>
                            <w:t>ELEA iC projektiranje in svetovanje d.o.o., Dunajska cesta 21, 1000 Ljubljana</w:t>
                          </w:r>
                        </w:p>
                        <w:p w14:paraId="76A556B1" w14:textId="77777777" w:rsidR="005D2536" w:rsidRPr="0036522E" w:rsidRDefault="005D2536" w:rsidP="00DC51A2">
                          <w:pPr>
                            <w:pStyle w:val="Brezrazmikov"/>
                            <w:rPr>
                              <w:sz w:val="16"/>
                              <w:szCs w:val="16"/>
                            </w:rPr>
                          </w:pPr>
                          <w:r w:rsidRPr="0036522E">
                            <w:rPr>
                              <w:sz w:val="16"/>
                              <w:szCs w:val="16"/>
                            </w:rPr>
                            <w:t xml:space="preserve">T +386 (1) </w:t>
                          </w:r>
                          <w:r>
                            <w:rPr>
                              <w:sz w:val="16"/>
                              <w:szCs w:val="16"/>
                            </w:rPr>
                            <w:t xml:space="preserve">474 10 00, F +386 (1) 474 10 01, </w:t>
                          </w:r>
                          <w:r w:rsidRPr="0036522E">
                            <w:rPr>
                              <w:sz w:val="16"/>
                              <w:szCs w:val="16"/>
                            </w:rPr>
                            <w:t>info@elea.si</w:t>
                          </w:r>
                          <w:r>
                            <w:rPr>
                              <w:sz w:val="16"/>
                              <w:szCs w:val="16"/>
                            </w:rPr>
                            <w:t>, www.elea.si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0;margin-top:751.3pt;width:257.95pt;height:19.8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" filled="f" fillcolor="#d8d8d8" stroked="f">
              <v:textbox inset="0,0,0,0">
                <w:txbxContent>
                  <w:p w:rsidR="005D2536" w:rsidRPr="0036522E" w:rsidRDefault="005D2536" w:rsidP="00DC51A2">
                    <w:pPr>
                      <w:pStyle w:val="Brezrazmikov"/>
                      <w:rPr>
                        <w:sz w:val="16"/>
                        <w:szCs w:val="16"/>
                      </w:rPr>
                    </w:pPr>
                    <w:r w:rsidRPr="0036522E">
                      <w:rPr>
                        <w:sz w:val="16"/>
                        <w:szCs w:val="16"/>
                      </w:rPr>
                      <w:t>ELEA iC projektiranje in svetovanje d.o.o., Dunajska cesta 21, 1000 Ljubljana</w:t>
                    </w:r>
                  </w:p>
                  <w:p w:rsidR="005D2536" w:rsidRPr="0036522E" w:rsidRDefault="005D2536" w:rsidP="00DC51A2">
                    <w:pPr>
                      <w:pStyle w:val="Brezrazmikov"/>
                      <w:rPr>
                        <w:sz w:val="16"/>
                        <w:szCs w:val="16"/>
                      </w:rPr>
                    </w:pPr>
                    <w:r w:rsidRPr="0036522E">
                      <w:rPr>
                        <w:sz w:val="16"/>
                        <w:szCs w:val="16"/>
                      </w:rPr>
                      <w:t xml:space="preserve">T +386 (1) </w:t>
                    </w:r>
                    <w:r>
                      <w:rPr>
                        <w:sz w:val="16"/>
                        <w:szCs w:val="16"/>
                      </w:rPr>
                      <w:t xml:space="preserve">474 10 00, F +386 (1) 474 10 01, </w:t>
                    </w:r>
                    <w:r w:rsidRPr="0036522E">
                      <w:rPr>
                        <w:sz w:val="16"/>
                        <w:szCs w:val="16"/>
                      </w:rPr>
                      <w:t>info@elea.si</w:t>
                    </w:r>
                    <w:r>
                      <w:rPr>
                        <w:sz w:val="16"/>
                        <w:szCs w:val="16"/>
                      </w:rPr>
                      <w:t>, www.elea.si</w:t>
                    </w:r>
                  </w:p>
                </w:txbxContent>
              </v:textbox>
              <w10:wrap anchorx="margin" anchory="page"/>
              <w10:anchorlock/>
            </v:shape>
          </w:pict>
        </mc:Fallback>
      </mc:AlternateContent>
    </w:r>
    <w:r>
      <w:rPr>
        <w:noProof/>
        <w:lang w:eastAsia="sl-SI"/>
      </w:rPr>
      <mc:AlternateContent>
        <mc:Choice Requires="wps">
          <w:drawing>
            <wp:anchor distT="0" distB="0" distL="114300" distR="114300" simplePos="0" relativeHeight="251677696" behindDoc="0" locked="1" layoutInCell="1" allowOverlap="1" wp14:anchorId="79B39112" wp14:editId="78D15C37">
              <wp:simplePos x="0" y="0"/>
              <wp:positionH relativeFrom="margin">
                <wp:posOffset>-71755</wp:posOffset>
              </wp:positionH>
              <wp:positionV relativeFrom="page">
                <wp:align>bottom</wp:align>
              </wp:positionV>
              <wp:extent cx="6083935" cy="810260"/>
              <wp:effectExtent l="0" t="0" r="0" b="889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810260"/>
                      </a:xfrm>
                      <a:prstGeom prst="rect">
                        <a:avLst/>
                      </a:prstGeom>
                      <a:noFill/>
                      <a:ln>
                        <a:noFill/>
                      </a:ln>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F0DB" w14:textId="77777777" w:rsidR="005D2536" w:rsidRPr="00EF4587" w:rsidRDefault="005D2536" w:rsidP="00DC51A2">
                          <w:pPr>
                            <w:spacing w:after="0" w:line="240" w:lineRule="auto"/>
                          </w:pPr>
                        </w:p>
                      </w:txbxContent>
                    </wps:txbx>
                    <wps:bodyPr rot="0" vert="horz" wrap="square" lIns="72000" tIns="72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8" type="#_x0000_t202" style="position:absolute;margin-left:-5.65pt;margin-top:0;width:479.05pt;height:63.8pt;z-index:251677696;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" filled="f" fillcolor="#d8d8d8" stroked="f">
              <v:textbox inset="2mm,2mm,2mm,0">
                <w:txbxContent>
                  <w:p w:rsidR="005D2536" w:rsidRPr="00EF4587" w:rsidRDefault="005D2536" w:rsidP="00DC51A2">
                    <w:pPr>
                      <w:spacing w:after="0" w:line="240" w:lineRule="auto"/>
                    </w:pPr>
                  </w:p>
                </w:txbxContent>
              </v:textbox>
              <w10:wrap anchorx="margin"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6E10EE" w14:textId="77777777" w:rsidR="005D2536" w:rsidRPr="004A1DD8" w:rsidRDefault="005D2536" w:rsidP="00CB0EE3">
    <w:pPr>
      <w:pStyle w:val="Noga"/>
      <w:pBdr>
        <w:top w:val="single" w:sz="4" w:space="1" w:color="636266"/>
      </w:pBdr>
      <w:tabs>
        <w:tab w:val="clear" w:pos="9072"/>
        <w:tab w:val="right" w:pos="9356"/>
      </w:tabs>
      <w:rPr>
        <w:color w:val="808080" w:themeColor="background1" w:themeShade="80"/>
        <w:sz w:val="14"/>
        <w:szCs w:val="14"/>
      </w:rPr>
    </w:pPr>
    <w:r w:rsidRPr="00847D27">
      <w:rPr>
        <w:color w:val="636266"/>
        <w:sz w:val="14"/>
        <w:szCs w:val="14"/>
      </w:rPr>
      <w:t>Vse avtorske pravice, ki s pogodbo niso izrecno prenesene na naročnika, so pridržane. Poročilo se lahko reproducira samo v celoti.</w:t>
    </w:r>
    <w:r w:rsidRPr="004A1DD8">
      <w:rPr>
        <w:sz w:val="14"/>
        <w:szCs w:val="14"/>
      </w:rPr>
      <w:tab/>
    </w:r>
    <w:r w:rsidRPr="00933BB9">
      <w:rPr>
        <w:szCs w:val="16"/>
      </w:rPr>
      <w:t xml:space="preserve">Stran </w:t>
    </w:r>
    <w:r w:rsidRPr="00933BB9">
      <w:rPr>
        <w:szCs w:val="16"/>
      </w:rPr>
      <w:fldChar w:fldCharType="begin"/>
    </w:r>
    <w:r w:rsidRPr="00933BB9">
      <w:rPr>
        <w:szCs w:val="16"/>
      </w:rPr>
      <w:instrText xml:space="preserve"> PAGE   \* MERGEFORMAT </w:instrText>
    </w:r>
    <w:r w:rsidRPr="00933BB9">
      <w:rPr>
        <w:szCs w:val="16"/>
      </w:rPr>
      <w:fldChar w:fldCharType="separate"/>
    </w:r>
    <w:r w:rsidR="00C77F59" w:rsidRPr="00C77F59">
      <w:rPr>
        <w:b/>
        <w:noProof/>
        <w:szCs w:val="16"/>
      </w:rPr>
      <w:t>19</w:t>
    </w:r>
    <w:r w:rsidRPr="00933BB9">
      <w:rPr>
        <w:szCs w:val="16"/>
      </w:rPr>
      <w:fldChar w:fldCharType="end"/>
    </w:r>
    <w:r w:rsidRPr="00933BB9">
      <w:rPr>
        <w:szCs w:val="16"/>
      </w:rPr>
      <w:t xml:space="preserve"> od </w:t>
    </w:r>
    <w:r w:rsidRPr="00933BB9">
      <w:rPr>
        <w:szCs w:val="16"/>
      </w:rPr>
      <w:fldChar w:fldCharType="begin"/>
    </w:r>
    <w:r w:rsidRPr="00933BB9">
      <w:rPr>
        <w:szCs w:val="16"/>
      </w:rPr>
      <w:instrText xml:space="preserve"> NUMPAGES  \# "0" \* Arabic  \* MERGEFORMAT </w:instrText>
    </w:r>
    <w:r w:rsidRPr="00933BB9">
      <w:rPr>
        <w:szCs w:val="16"/>
      </w:rPr>
      <w:fldChar w:fldCharType="separate"/>
    </w:r>
    <w:r w:rsidR="00C77F59">
      <w:rPr>
        <w:noProof/>
        <w:szCs w:val="16"/>
      </w:rPr>
      <w:t>19</w:t>
    </w:r>
    <w:r w:rsidRPr="00933BB9">
      <w:rPr>
        <w:szCs w:val="16"/>
      </w:rPr>
      <w:fldChar w:fldCharType="end"/>
    </w:r>
    <w:bookmarkStart w:id="1" w:name="_Toc269724524"/>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449CDA" w14:textId="77777777" w:rsidR="005D2536" w:rsidRDefault="005D2536" w:rsidP="00C42D72">
      <w:pPr>
        <w:spacing w:after="0" w:line="240" w:lineRule="auto"/>
      </w:pPr>
      <w:r>
        <w:separator/>
      </w:r>
    </w:p>
  </w:footnote>
  <w:footnote w:type="continuationSeparator" w:id="0">
    <w:p w14:paraId="70AB371B" w14:textId="77777777" w:rsidR="005D2536" w:rsidRDefault="005D2536" w:rsidP="00C42D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A7FE1" w14:textId="77777777" w:rsidR="005D2536" w:rsidRPr="00431BFA" w:rsidRDefault="00BF4E42" w:rsidP="00CB0EE3">
    <w:pPr>
      <w:pStyle w:val="Glava"/>
      <w:pBdr>
        <w:bottom w:val="single" w:sz="4" w:space="1" w:color="636266"/>
      </w:pBdr>
    </w:pPr>
    <w:sdt>
      <w:sdtPr>
        <w:rPr>
          <w:szCs w:val="18"/>
        </w:rPr>
        <w:alias w:val="Oddelek"/>
        <w:tag w:val="USRFLD_ODDELEK"/>
        <w:id w:val="14326064"/>
        <w:lock w:val="sdtLocked"/>
        <w:placeholder>
          <w:docPart w:val="475DA8583B88487389E5D616E33C99A0"/>
        </w:placeholder>
        <w:comboBox>
          <w:listItem w:displayText="ARHITEKTURA" w:value="ARHITEKTURA"/>
          <w:listItem w:displayText="CESTE IN KOMUNALNA INFRASTRUKTURA" w:value="CESTE IN KOMUNALNA INFRASTRUKTURA"/>
          <w:listItem w:displayText="GEOLOGIJA" w:value="GEOLOGIJA"/>
          <w:listItem w:displayText="KONSTRUKCIJE" w:value="KONSTRUKCIJE"/>
          <w:listItem w:displayText="PREDORI IN GEOTEHNIKA" w:value="PREDORI IN GEOTEHNIKA"/>
        </w:comboBox>
      </w:sdtPr>
      <w:sdtEndPr/>
      <w:sdtContent>
        <w:r w:rsidR="005D2536">
          <w:rPr>
            <w:szCs w:val="18"/>
          </w:rPr>
          <w:t>KONSTRUKCIJE</w:t>
        </w:r>
      </w:sdtContent>
    </w:sdt>
    <w:r w:rsidR="005D2536" w:rsidRPr="00CE7E31">
      <w:rPr>
        <w:noProof/>
        <w:lang w:eastAsia="sl-SI"/>
      </w:rPr>
      <w:drawing>
        <wp:anchor distT="0" distB="0" distL="114300" distR="114300" simplePos="0" relativeHeight="251659776" behindDoc="0" locked="1" layoutInCell="1" allowOverlap="1" wp14:anchorId="6DE89F96" wp14:editId="103F335C">
          <wp:simplePos x="0" y="0"/>
          <wp:positionH relativeFrom="column">
            <wp:align>left</wp:align>
          </wp:positionH>
          <wp:positionV relativeFrom="paragraph">
            <wp:posOffset>265777</wp:posOffset>
          </wp:positionV>
          <wp:extent cx="1585463" cy="284672"/>
          <wp:effectExtent l="19050" t="0" r="0" b="0"/>
          <wp:wrapNone/>
          <wp:docPr id="4" name="Slika 2" descr="C:\Users\jakaz\Pripomočki\Predloge\Logotip\iC_ELEA_Large.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kaz\Pripomočki\Predloge\Logotip\iC_ELEA_Large.emf"/>
                  <pic:cNvPicPr preferRelativeResize="0">
                    <a:picLocks noChangeAspect="1" noChangeArrowheads="1"/>
                  </pic:cNvPicPr>
                </pic:nvPicPr>
                <pic:blipFill>
                  <a:blip r:embed="rId1"/>
                  <a:srcRect/>
                  <a:stretch>
                    <a:fillRect/>
                  </a:stretch>
                </pic:blipFill>
                <pic:spPr bwMode="auto">
                  <a:xfrm>
                    <a:off x="0" y="0"/>
                    <a:ext cx="1587500" cy="28511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AE41E" w14:textId="77777777" w:rsidR="005D2536" w:rsidRDefault="005D2536">
    <w:pPr>
      <w:pStyle w:val="Glava"/>
    </w:pPr>
    <w:r>
      <w:rPr>
        <w:noProof/>
        <w:lang w:eastAsia="sl-SI"/>
      </w:rPr>
      <w:drawing>
        <wp:anchor distT="0" distB="0" distL="114300" distR="114300" simplePos="0" relativeHeight="251663360" behindDoc="0" locked="0" layoutInCell="1" allowOverlap="1" wp14:anchorId="12CBB3C7" wp14:editId="2BBC8E45">
          <wp:simplePos x="0" y="0"/>
          <wp:positionH relativeFrom="column">
            <wp:posOffset>1329</wp:posOffset>
          </wp:positionH>
          <wp:positionV relativeFrom="paragraph">
            <wp:posOffset>125735</wp:posOffset>
          </wp:positionV>
          <wp:extent cx="1892504" cy="345366"/>
          <wp:effectExtent l="19050" t="0" r="0" b="0"/>
          <wp:wrapNone/>
          <wp:docPr id="1" name="Slika 1" descr="logo_e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lea"/>
                  <pic:cNvPicPr>
                    <a:picLocks noChangeAspect="1" noChangeArrowheads="1"/>
                  </pic:cNvPicPr>
                </pic:nvPicPr>
                <pic:blipFill>
                  <a:blip r:embed="rId1"/>
                  <a:srcRect/>
                  <a:stretch>
                    <a:fillRect/>
                  </a:stretch>
                </pic:blipFill>
                <pic:spPr bwMode="auto">
                  <a:xfrm>
                    <a:off x="0" y="0"/>
                    <a:ext cx="1892504" cy="345366"/>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1E945" w14:textId="77777777" w:rsidR="005D2536" w:rsidRPr="00431BFA" w:rsidRDefault="005D2536" w:rsidP="00CB0EE3">
    <w:pPr>
      <w:pStyle w:val="Glava"/>
      <w:pBdr>
        <w:bottom w:val="single" w:sz="4" w:space="1" w:color="636266"/>
      </w:pBdr>
    </w:pPr>
    <w:r w:rsidRPr="00431BFA">
      <w:t>NAČRT</w:t>
    </w:r>
    <w:r>
      <w:t xml:space="preserve"> ŠT.</w:t>
    </w:r>
    <w:r w:rsidRPr="00431BFA">
      <w:t xml:space="preserve"> </w:t>
    </w:r>
    <w:sdt>
      <w:sdtPr>
        <w:tag w:val="REFLD_NACRT_ST"/>
        <w:id w:val="517953712"/>
        <w:lock w:val="sdtContentLocked"/>
        <w:dataBinding w:xpath="/root[1]/REF_NACRT_ST[1]" w:storeItemID="{B0919B6B-41A2-4E50-AFE5-6324CFC01D3E}"/>
        <w:text/>
      </w:sdtPr>
      <w:sdtEndPr/>
      <w:sdtContent>
        <w:r w:rsidR="005123DE">
          <w:t>351180138-G</w:t>
        </w:r>
      </w:sdtContent>
    </w:sdt>
    <w:r w:rsidRPr="00431BFA">
      <w:t xml:space="preserve"> | PROJEKT</w:t>
    </w:r>
    <w:r>
      <w:t xml:space="preserve"> ŠT.</w:t>
    </w:r>
    <w:r w:rsidRPr="00431BFA">
      <w:t xml:space="preserve"> </w:t>
    </w:r>
    <w:sdt>
      <w:sdtPr>
        <w:tag w:val="REFLD_PROJEKT_ST"/>
        <w:id w:val="545415398"/>
        <w:lock w:val="sdtContentLocked"/>
        <w:dataBinding w:xpath="/root[1]/REF_PROJEKT_ST[1]" w:storeItemID="{B0919B6B-41A2-4E50-AFE5-6324CFC01D3E}"/>
        <w:text/>
      </w:sdtPr>
      <w:sdtEndPr/>
      <w:sdtContent>
        <w:r w:rsidR="005123DE">
          <w:t>351180138</w:t>
        </w:r>
      </w:sdtContent>
    </w:sdt>
    <w:r w:rsidRPr="00431BFA">
      <w:t xml:space="preserve"> | DOKUMENT</w:t>
    </w:r>
    <w:r>
      <w:t xml:space="preserve"> ŠT.</w:t>
    </w:r>
    <w:r w:rsidRPr="00431BFA">
      <w:t xml:space="preserve"> </w:t>
    </w:r>
    <w:sdt>
      <w:sdtPr>
        <w:tag w:val="REFLD_DOKUMENT_ST"/>
        <w:id w:val="545415411"/>
        <w:lock w:val="sdtContentLocked"/>
        <w:dataBinding w:xpath="/root[1]/REF_DOKUMENT_ST[1]" w:storeItemID="{B0919B6B-41A2-4E50-AFE5-6324CFC01D3E}"/>
        <w:text/>
      </w:sdtPr>
      <w:sdtEndPr/>
      <w:sdtContent>
        <w:r>
          <w:t>T.1</w:t>
        </w:r>
      </w:sdtContent>
    </w:sdt>
    <w:r>
      <w:t xml:space="preserve"> | RAZ. </w:t>
    </w:r>
    <w:sdt>
      <w:sdtPr>
        <w:tag w:val="REFLD_DOKUMENT_RAZLICICA"/>
        <w:id w:val="545415416"/>
        <w:lock w:val="sdtContentLocked"/>
        <w:dataBinding w:xpath="/root[1]/REF_DOKUMENT_RAZLICICA[1]" w:storeItemID="{B0919B6B-41A2-4E50-AFE5-6324CFC01D3E}"/>
        <w:text/>
      </w:sdtPr>
      <w:sdtEndPr/>
      <w:sdtContent>
        <w:r>
          <w:t>00</w:t>
        </w:r>
      </w:sdtContent>
    </w:sdt>
    <w:r w:rsidRPr="00CE7E31">
      <w:rPr>
        <w:noProof/>
        <w:lang w:eastAsia="sl-SI"/>
      </w:rPr>
      <w:drawing>
        <wp:anchor distT="0" distB="0" distL="114300" distR="114300" simplePos="0" relativeHeight="251657728" behindDoc="0" locked="1" layoutInCell="1" allowOverlap="1" wp14:anchorId="7BAAB0A6" wp14:editId="5E47CA5D">
          <wp:simplePos x="0" y="0"/>
          <wp:positionH relativeFrom="column">
            <wp:posOffset>5365594</wp:posOffset>
          </wp:positionH>
          <wp:positionV relativeFrom="paragraph">
            <wp:posOffset>-139664</wp:posOffset>
          </wp:positionV>
          <wp:extent cx="576173" cy="232913"/>
          <wp:effectExtent l="19050" t="0" r="0" b="0"/>
          <wp:wrapNone/>
          <wp:docPr id="18" name="Slika 1" descr="C:\Users\jakaz\Pripomočki\Predloge\Logotip\iC_ELEA_Smal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az\Pripomočki\Predloge\Logotip\iC_ELEA_Small.emf"/>
                  <pic:cNvPicPr preferRelativeResize="0">
                    <a:picLocks noChangeAspect="1" noChangeArrowheads="1"/>
                  </pic:cNvPicPr>
                </pic:nvPicPr>
                <pic:blipFill>
                  <a:blip r:embed="rId1"/>
                  <a:srcRect/>
                  <a:stretch>
                    <a:fillRect/>
                  </a:stretch>
                </pic:blipFill>
                <pic:spPr bwMode="auto">
                  <a:xfrm>
                    <a:off x="0" y="0"/>
                    <a:ext cx="575945" cy="23368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C3E8B"/>
    <w:multiLevelType w:val="multilevel"/>
    <w:tmpl w:val="224E6A18"/>
    <w:numStyleLink w:val="EleaiC-Seznamrke"/>
  </w:abstractNum>
  <w:abstractNum w:abstractNumId="1" w15:restartNumberingAfterBreak="0">
    <w:nsid w:val="009F0FAF"/>
    <w:multiLevelType w:val="multilevel"/>
    <w:tmpl w:val="B7F481CC"/>
    <w:numStyleLink w:val="EleaiC-Naslovidokument"/>
  </w:abstractNum>
  <w:abstractNum w:abstractNumId="2" w15:restartNumberingAfterBreak="0">
    <w:nsid w:val="015D7E2A"/>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6C72394"/>
    <w:multiLevelType w:val="multilevel"/>
    <w:tmpl w:val="478AE402"/>
    <w:lvl w:ilvl="0">
      <w:start w:val="1"/>
      <w:numFmt w:val="upperLetter"/>
      <w:pStyle w:val="Priloga1"/>
      <w:suff w:val="space"/>
      <w:lvlText w:val="Priloga %1 |"/>
      <w:lvlJc w:val="left"/>
      <w:pPr>
        <w:ind w:left="0" w:firstLine="0"/>
      </w:pPr>
      <w:rPr>
        <w:rFonts w:hint="default"/>
      </w:rPr>
    </w:lvl>
    <w:lvl w:ilvl="1">
      <w:start w:val="1"/>
      <w:numFmt w:val="decimal"/>
      <w:pStyle w:val="Priloga2"/>
      <w:suff w:val="space"/>
      <w:lvlText w:val="%1.%2 "/>
      <w:lvlJc w:val="left"/>
      <w:pPr>
        <w:ind w:left="0" w:firstLine="0"/>
      </w:pPr>
      <w:rPr>
        <w:rFonts w:hint="default"/>
      </w:rPr>
    </w:lvl>
    <w:lvl w:ilvl="2">
      <w:start w:val="1"/>
      <w:numFmt w:val="decimal"/>
      <w:pStyle w:val="Priloga3"/>
      <w:suff w:val="space"/>
      <w:lvlText w:val="%1.%2.%3 "/>
      <w:lvlJc w:val="left"/>
      <w:pPr>
        <w:ind w:left="0" w:firstLine="0"/>
      </w:pPr>
      <w:rPr>
        <w:rFonts w:hint="default"/>
      </w:rPr>
    </w:lvl>
    <w:lvl w:ilvl="3">
      <w:start w:val="1"/>
      <w:numFmt w:val="decimal"/>
      <w:pStyle w:val="Priloga4"/>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70B7161"/>
    <w:multiLevelType w:val="multilevel"/>
    <w:tmpl w:val="A8484820"/>
    <w:lvl w:ilvl="0">
      <w:start w:val="1"/>
      <w:numFmt w:val="bullet"/>
      <w:lvlText w:val="•"/>
      <w:lvlJc w:val="left"/>
      <w:pPr>
        <w:ind w:left="425" w:hanging="425"/>
      </w:pPr>
      <w:rPr>
        <w:rFonts w:ascii="Calibri" w:hAnsi="Calibri" w:hint="default"/>
        <w:color w:val="auto"/>
      </w:rPr>
    </w:lvl>
    <w:lvl w:ilvl="1">
      <w:start w:val="1"/>
      <w:numFmt w:val="bullet"/>
      <w:lvlText w:val="-"/>
      <w:lvlJc w:val="left"/>
      <w:pPr>
        <w:ind w:left="851" w:hanging="426"/>
      </w:pPr>
      <w:rPr>
        <w:rFonts w:ascii="Courier New" w:hAnsi="Courier New" w:hint="default"/>
        <w:color w:val="auto"/>
      </w:rPr>
    </w:lvl>
    <w:lvl w:ilvl="2">
      <w:start w:val="1"/>
      <w:numFmt w:val="bullet"/>
      <w:lvlText w:val="•"/>
      <w:lvlJc w:val="left"/>
      <w:pPr>
        <w:ind w:left="1276" w:hanging="425"/>
      </w:pPr>
      <w:rPr>
        <w:rFonts w:ascii="Calibri" w:hAnsi="Calibri" w:hint="default"/>
        <w:color w:val="auto"/>
      </w:rPr>
    </w:lvl>
    <w:lvl w:ilvl="3">
      <w:start w:val="1"/>
      <w:numFmt w:val="bullet"/>
      <w:lvlText w:val="•"/>
      <w:lvlJc w:val="left"/>
      <w:pPr>
        <w:tabs>
          <w:tab w:val="num" w:pos="1276"/>
        </w:tabs>
        <w:ind w:left="1701" w:hanging="425"/>
      </w:pPr>
      <w:rPr>
        <w:rFonts w:ascii="Calibri" w:hAnsi="Calibri" w:hint="default"/>
        <w:color w:val="auto"/>
      </w:rPr>
    </w:lvl>
    <w:lvl w:ilvl="4">
      <w:start w:val="1"/>
      <w:numFmt w:val="bullet"/>
      <w:lvlText w:val="•"/>
      <w:lvlJc w:val="left"/>
      <w:pPr>
        <w:tabs>
          <w:tab w:val="num" w:pos="1701"/>
        </w:tabs>
        <w:ind w:left="2126" w:hanging="425"/>
      </w:pPr>
      <w:rPr>
        <w:rFonts w:ascii="Calibri" w:hAnsi="Calibri" w:hint="default"/>
        <w:color w:val="auto"/>
      </w:rPr>
    </w:lvl>
    <w:lvl w:ilvl="5">
      <w:start w:val="1"/>
      <w:numFmt w:val="bullet"/>
      <w:lvlText w:val="•"/>
      <w:lvlJc w:val="left"/>
      <w:pPr>
        <w:tabs>
          <w:tab w:val="num" w:pos="2126"/>
        </w:tabs>
        <w:ind w:left="2552" w:hanging="426"/>
      </w:pPr>
      <w:rPr>
        <w:rFonts w:ascii="Calibri" w:hAnsi="Calibri" w:hint="default"/>
        <w:color w:val="auto"/>
      </w:rPr>
    </w:lvl>
    <w:lvl w:ilvl="6">
      <w:start w:val="1"/>
      <w:numFmt w:val="bullet"/>
      <w:lvlText w:val="•"/>
      <w:lvlJc w:val="left"/>
      <w:pPr>
        <w:tabs>
          <w:tab w:val="num" w:pos="2552"/>
        </w:tabs>
        <w:ind w:left="2977" w:hanging="425"/>
      </w:pPr>
      <w:rPr>
        <w:rFonts w:ascii="Calibri" w:hAnsi="Calibri" w:hint="default"/>
        <w:color w:val="auto"/>
      </w:rPr>
    </w:lvl>
    <w:lvl w:ilvl="7">
      <w:start w:val="1"/>
      <w:numFmt w:val="bullet"/>
      <w:lvlText w:val="•"/>
      <w:lvlJc w:val="left"/>
      <w:pPr>
        <w:tabs>
          <w:tab w:val="num" w:pos="2977"/>
        </w:tabs>
        <w:ind w:left="3402" w:hanging="425"/>
      </w:pPr>
      <w:rPr>
        <w:rFonts w:ascii="Calibri" w:hAnsi="Calibri" w:hint="default"/>
        <w:color w:val="auto"/>
      </w:rPr>
    </w:lvl>
    <w:lvl w:ilvl="8">
      <w:start w:val="1"/>
      <w:numFmt w:val="bullet"/>
      <w:lvlText w:val="•"/>
      <w:lvlJc w:val="left"/>
      <w:pPr>
        <w:ind w:left="3827" w:hanging="425"/>
      </w:pPr>
      <w:rPr>
        <w:rFonts w:ascii="Calibri" w:hAnsi="Calibri" w:hint="default"/>
        <w:color w:val="auto"/>
      </w:rPr>
    </w:lvl>
  </w:abstractNum>
  <w:abstractNum w:abstractNumId="5" w15:restartNumberingAfterBreak="0">
    <w:nsid w:val="07557A6A"/>
    <w:multiLevelType w:val="multilevel"/>
    <w:tmpl w:val="B35E9DCE"/>
    <w:styleLink w:val="EleaiC-Seznamarabsko"/>
    <w:lvl w:ilvl="0">
      <w:start w:val="1"/>
      <w:numFmt w:val="decimal"/>
      <w:pStyle w:val="Seznamarabsko1"/>
      <w:lvlText w:val="%1)"/>
      <w:lvlJc w:val="left"/>
      <w:pPr>
        <w:ind w:left="425" w:hanging="425"/>
      </w:pPr>
      <w:rPr>
        <w:rFonts w:hint="default"/>
      </w:rPr>
    </w:lvl>
    <w:lvl w:ilvl="1">
      <w:start w:val="1"/>
      <w:numFmt w:val="decimal"/>
      <w:pStyle w:val="Seznamarabsko2"/>
      <w:lvlText w:val="%2)"/>
      <w:lvlJc w:val="left"/>
      <w:pPr>
        <w:ind w:left="851" w:hanging="426"/>
      </w:pPr>
      <w:rPr>
        <w:rFonts w:hint="default"/>
      </w:rPr>
    </w:lvl>
    <w:lvl w:ilvl="2">
      <w:start w:val="1"/>
      <w:numFmt w:val="decimal"/>
      <w:pStyle w:val="Seznamarabsko3"/>
      <w:lvlText w:val="%3)"/>
      <w:lvlJc w:val="left"/>
      <w:pPr>
        <w:ind w:left="1276" w:hanging="425"/>
      </w:pPr>
      <w:rPr>
        <w:rFonts w:hint="default"/>
      </w:rPr>
    </w:lvl>
    <w:lvl w:ilvl="3">
      <w:start w:val="1"/>
      <w:numFmt w:val="decimal"/>
      <w:pStyle w:val="Seznamarabsko4"/>
      <w:lvlText w:val="%4)"/>
      <w:lvlJc w:val="left"/>
      <w:pPr>
        <w:ind w:left="1701" w:hanging="425"/>
      </w:pPr>
      <w:rPr>
        <w:rFonts w:hint="default"/>
      </w:rPr>
    </w:lvl>
    <w:lvl w:ilvl="4">
      <w:start w:val="1"/>
      <w:numFmt w:val="decimal"/>
      <w:pStyle w:val="Seznamarabsko5"/>
      <w:lvlText w:val="%5)"/>
      <w:lvlJc w:val="left"/>
      <w:pPr>
        <w:ind w:left="2126" w:hanging="425"/>
      </w:pPr>
      <w:rPr>
        <w:rFonts w:hint="default"/>
      </w:rPr>
    </w:lvl>
    <w:lvl w:ilvl="5">
      <w:start w:val="1"/>
      <w:numFmt w:val="decimal"/>
      <w:pStyle w:val="Seznamarabsko6"/>
      <w:lvlText w:val="%6)"/>
      <w:lvlJc w:val="left"/>
      <w:pPr>
        <w:ind w:left="2552" w:hanging="426"/>
      </w:pPr>
      <w:rPr>
        <w:rFonts w:hint="default"/>
      </w:rPr>
    </w:lvl>
    <w:lvl w:ilvl="6">
      <w:start w:val="1"/>
      <w:numFmt w:val="decimal"/>
      <w:pStyle w:val="Seznamarabsko7"/>
      <w:lvlText w:val="%7)"/>
      <w:lvlJc w:val="left"/>
      <w:pPr>
        <w:ind w:left="2977" w:hanging="425"/>
      </w:pPr>
      <w:rPr>
        <w:rFonts w:hint="default"/>
      </w:rPr>
    </w:lvl>
    <w:lvl w:ilvl="7">
      <w:start w:val="1"/>
      <w:numFmt w:val="decimal"/>
      <w:pStyle w:val="Seznamarabsko8"/>
      <w:lvlText w:val="%8)"/>
      <w:lvlJc w:val="left"/>
      <w:pPr>
        <w:ind w:left="3402" w:hanging="425"/>
      </w:pPr>
      <w:rPr>
        <w:rFonts w:hint="default"/>
      </w:rPr>
    </w:lvl>
    <w:lvl w:ilvl="8">
      <w:start w:val="1"/>
      <w:numFmt w:val="decimal"/>
      <w:pStyle w:val="Seznamarabsko9"/>
      <w:lvlText w:val="%9)"/>
      <w:lvlJc w:val="left"/>
      <w:pPr>
        <w:ind w:left="3827" w:hanging="425"/>
      </w:pPr>
      <w:rPr>
        <w:rFonts w:hint="default"/>
      </w:rPr>
    </w:lvl>
  </w:abstractNum>
  <w:abstractNum w:abstractNumId="6" w15:restartNumberingAfterBreak="0">
    <w:nsid w:val="20F45671"/>
    <w:multiLevelType w:val="multilevel"/>
    <w:tmpl w:val="9AF06286"/>
    <w:numStyleLink w:val="EleaiC-Seznamoznaen"/>
  </w:abstractNum>
  <w:abstractNum w:abstractNumId="7" w15:restartNumberingAfterBreak="0">
    <w:nsid w:val="25723291"/>
    <w:multiLevelType w:val="multilevel"/>
    <w:tmpl w:val="492809FA"/>
    <w:lvl w:ilvl="0">
      <w:start w:val="1"/>
      <w:numFmt w:val="bullet"/>
      <w:lvlText w:val=""/>
      <w:lvlJc w:val="left"/>
      <w:pPr>
        <w:ind w:left="425" w:hanging="425"/>
      </w:pPr>
      <w:rPr>
        <w:rFonts w:ascii="Symbol" w:hAnsi="Symbol" w:hint="default"/>
      </w:rPr>
    </w:lvl>
    <w:lvl w:ilvl="1">
      <w:start w:val="1"/>
      <w:numFmt w:val="decimal"/>
      <w:lvlText w:val="%2)"/>
      <w:lvlJc w:val="left"/>
      <w:pPr>
        <w:ind w:left="851" w:hanging="426"/>
      </w:pPr>
      <w:rPr>
        <w:rFonts w:hint="default"/>
      </w:rPr>
    </w:lvl>
    <w:lvl w:ilvl="2">
      <w:start w:val="1"/>
      <w:numFmt w:val="decimal"/>
      <w:lvlText w:val="%3)"/>
      <w:lvlJc w:val="left"/>
      <w:pPr>
        <w:ind w:left="1276" w:hanging="425"/>
      </w:pPr>
      <w:rPr>
        <w:rFonts w:hint="default"/>
      </w:rPr>
    </w:lvl>
    <w:lvl w:ilvl="3">
      <w:start w:val="1"/>
      <w:numFmt w:val="decimal"/>
      <w:lvlText w:val="%4)"/>
      <w:lvlJc w:val="left"/>
      <w:pPr>
        <w:ind w:left="1701" w:hanging="425"/>
      </w:pPr>
      <w:rPr>
        <w:rFonts w:hint="default"/>
      </w:rPr>
    </w:lvl>
    <w:lvl w:ilvl="4">
      <w:start w:val="1"/>
      <w:numFmt w:val="decimal"/>
      <w:lvlText w:val="%5)"/>
      <w:lvlJc w:val="left"/>
      <w:pPr>
        <w:ind w:left="2126" w:hanging="425"/>
      </w:pPr>
      <w:rPr>
        <w:rFonts w:hint="default"/>
      </w:rPr>
    </w:lvl>
    <w:lvl w:ilvl="5">
      <w:start w:val="1"/>
      <w:numFmt w:val="decimal"/>
      <w:lvlText w:val="%6)"/>
      <w:lvlJc w:val="left"/>
      <w:pPr>
        <w:ind w:left="2552" w:hanging="426"/>
      </w:pPr>
      <w:rPr>
        <w:rFonts w:hint="default"/>
      </w:rPr>
    </w:lvl>
    <w:lvl w:ilvl="6">
      <w:start w:val="1"/>
      <w:numFmt w:val="decimal"/>
      <w:lvlText w:val="%7)"/>
      <w:lvlJc w:val="left"/>
      <w:pPr>
        <w:ind w:left="2977" w:hanging="425"/>
      </w:pPr>
      <w:rPr>
        <w:rFonts w:hint="default"/>
      </w:rPr>
    </w:lvl>
    <w:lvl w:ilvl="7">
      <w:start w:val="1"/>
      <w:numFmt w:val="decimal"/>
      <w:lvlText w:val="%8)"/>
      <w:lvlJc w:val="left"/>
      <w:pPr>
        <w:ind w:left="3402" w:hanging="425"/>
      </w:pPr>
      <w:rPr>
        <w:rFonts w:hint="default"/>
      </w:rPr>
    </w:lvl>
    <w:lvl w:ilvl="8">
      <w:start w:val="1"/>
      <w:numFmt w:val="decimal"/>
      <w:lvlText w:val="%9)"/>
      <w:lvlJc w:val="left"/>
      <w:pPr>
        <w:ind w:left="3827" w:hanging="425"/>
      </w:pPr>
      <w:rPr>
        <w:rFonts w:hint="default"/>
      </w:rPr>
    </w:lvl>
  </w:abstractNum>
  <w:abstractNum w:abstractNumId="8" w15:restartNumberingAfterBreak="0">
    <w:nsid w:val="25835A8C"/>
    <w:multiLevelType w:val="hybridMultilevel"/>
    <w:tmpl w:val="DFA668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DE6E17"/>
    <w:multiLevelType w:val="multilevel"/>
    <w:tmpl w:val="7092F1D4"/>
    <w:lvl w:ilvl="0">
      <w:start w:val="1"/>
      <w:numFmt w:val="bullet"/>
      <w:lvlText w:val=""/>
      <w:lvlJc w:val="left"/>
      <w:pPr>
        <w:ind w:left="425" w:hanging="425"/>
      </w:pPr>
      <w:rPr>
        <w:rFonts w:ascii="Symbol" w:hAnsi="Symbol" w:hint="default"/>
      </w:rPr>
    </w:lvl>
    <w:lvl w:ilvl="1">
      <w:start w:val="1"/>
      <w:numFmt w:val="bullet"/>
      <w:lvlText w:val=""/>
      <w:lvlJc w:val="left"/>
      <w:pPr>
        <w:ind w:left="851" w:hanging="426"/>
      </w:pPr>
      <w:rPr>
        <w:rFonts w:ascii="Symbol" w:hAnsi="Symbol" w:hint="default"/>
      </w:rPr>
    </w:lvl>
    <w:lvl w:ilvl="2">
      <w:start w:val="1"/>
      <w:numFmt w:val="decimal"/>
      <w:lvlText w:val="%3)"/>
      <w:lvlJc w:val="left"/>
      <w:pPr>
        <w:ind w:left="1276" w:hanging="425"/>
      </w:pPr>
      <w:rPr>
        <w:rFonts w:hint="default"/>
      </w:rPr>
    </w:lvl>
    <w:lvl w:ilvl="3">
      <w:start w:val="1"/>
      <w:numFmt w:val="decimal"/>
      <w:lvlText w:val="%4)"/>
      <w:lvlJc w:val="left"/>
      <w:pPr>
        <w:ind w:left="1701" w:hanging="425"/>
      </w:pPr>
      <w:rPr>
        <w:rFonts w:hint="default"/>
      </w:rPr>
    </w:lvl>
    <w:lvl w:ilvl="4">
      <w:start w:val="1"/>
      <w:numFmt w:val="decimal"/>
      <w:lvlText w:val="%5)"/>
      <w:lvlJc w:val="left"/>
      <w:pPr>
        <w:ind w:left="2126" w:hanging="425"/>
      </w:pPr>
      <w:rPr>
        <w:rFonts w:hint="default"/>
      </w:rPr>
    </w:lvl>
    <w:lvl w:ilvl="5">
      <w:start w:val="1"/>
      <w:numFmt w:val="decimal"/>
      <w:lvlText w:val="%6)"/>
      <w:lvlJc w:val="left"/>
      <w:pPr>
        <w:ind w:left="2552" w:hanging="426"/>
      </w:pPr>
      <w:rPr>
        <w:rFonts w:hint="default"/>
      </w:rPr>
    </w:lvl>
    <w:lvl w:ilvl="6">
      <w:start w:val="1"/>
      <w:numFmt w:val="decimal"/>
      <w:lvlText w:val="%7)"/>
      <w:lvlJc w:val="left"/>
      <w:pPr>
        <w:ind w:left="2977" w:hanging="425"/>
      </w:pPr>
      <w:rPr>
        <w:rFonts w:hint="default"/>
      </w:rPr>
    </w:lvl>
    <w:lvl w:ilvl="7">
      <w:start w:val="1"/>
      <w:numFmt w:val="decimal"/>
      <w:lvlText w:val="%8)"/>
      <w:lvlJc w:val="left"/>
      <w:pPr>
        <w:ind w:left="3402" w:hanging="425"/>
      </w:pPr>
      <w:rPr>
        <w:rFonts w:hint="default"/>
      </w:rPr>
    </w:lvl>
    <w:lvl w:ilvl="8">
      <w:start w:val="1"/>
      <w:numFmt w:val="decimal"/>
      <w:lvlText w:val="%9)"/>
      <w:lvlJc w:val="left"/>
      <w:pPr>
        <w:ind w:left="3827" w:hanging="425"/>
      </w:pPr>
      <w:rPr>
        <w:rFonts w:hint="default"/>
      </w:rPr>
    </w:lvl>
  </w:abstractNum>
  <w:abstractNum w:abstractNumId="10" w15:restartNumberingAfterBreak="0">
    <w:nsid w:val="29A553F1"/>
    <w:multiLevelType w:val="hybridMultilevel"/>
    <w:tmpl w:val="F21CA32C"/>
    <w:lvl w:ilvl="0" w:tplc="0424001B">
      <w:start w:val="1"/>
      <w:numFmt w:val="lowerRoman"/>
      <w:lvlText w:val="%1."/>
      <w:lvlJc w:val="righ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34A023E2"/>
    <w:multiLevelType w:val="multilevel"/>
    <w:tmpl w:val="DD20C7D4"/>
    <w:styleLink w:val="EleaiC-Seznamliteratura"/>
    <w:lvl w:ilvl="0">
      <w:start w:val="1"/>
      <w:numFmt w:val="decimal"/>
      <w:pStyle w:val="Seznamliteratura1"/>
      <w:lvlText w:val="[%1]"/>
      <w:lvlJc w:val="left"/>
      <w:pPr>
        <w:ind w:left="425" w:hanging="425"/>
      </w:pPr>
      <w:rPr>
        <w:rFonts w:hint="default"/>
      </w:rPr>
    </w:lvl>
    <w:lvl w:ilvl="1">
      <w:start w:val="1"/>
      <w:numFmt w:val="decimal"/>
      <w:pStyle w:val="Seznamliteratura2"/>
      <w:lvlText w:val="[%2]"/>
      <w:lvlJc w:val="left"/>
      <w:pPr>
        <w:ind w:left="851" w:hanging="426"/>
      </w:pPr>
      <w:rPr>
        <w:rFonts w:hint="default"/>
      </w:rPr>
    </w:lvl>
    <w:lvl w:ilvl="2">
      <w:start w:val="1"/>
      <w:numFmt w:val="decimal"/>
      <w:pStyle w:val="Seznamliteratura3"/>
      <w:lvlText w:val="[%3]"/>
      <w:lvlJc w:val="left"/>
      <w:pPr>
        <w:ind w:left="1276" w:hanging="425"/>
      </w:pPr>
      <w:rPr>
        <w:rFonts w:hint="default"/>
      </w:rPr>
    </w:lvl>
    <w:lvl w:ilvl="3">
      <w:start w:val="1"/>
      <w:numFmt w:val="decimal"/>
      <w:pStyle w:val="Seznamliteratura4"/>
      <w:lvlText w:val="[%4]"/>
      <w:lvlJc w:val="left"/>
      <w:pPr>
        <w:ind w:left="1701" w:hanging="425"/>
      </w:pPr>
      <w:rPr>
        <w:rFonts w:hint="default"/>
      </w:rPr>
    </w:lvl>
    <w:lvl w:ilvl="4">
      <w:start w:val="1"/>
      <w:numFmt w:val="decimal"/>
      <w:pStyle w:val="Seznamliteratura5"/>
      <w:lvlText w:val="[%5]"/>
      <w:lvlJc w:val="left"/>
      <w:pPr>
        <w:ind w:left="2126" w:hanging="425"/>
      </w:pPr>
      <w:rPr>
        <w:rFonts w:hint="default"/>
      </w:rPr>
    </w:lvl>
    <w:lvl w:ilvl="5">
      <w:start w:val="1"/>
      <w:numFmt w:val="decimal"/>
      <w:pStyle w:val="Seznamliteratura6"/>
      <w:lvlText w:val="[%6]"/>
      <w:lvlJc w:val="left"/>
      <w:pPr>
        <w:ind w:left="2552" w:hanging="426"/>
      </w:pPr>
      <w:rPr>
        <w:rFonts w:hint="default"/>
      </w:rPr>
    </w:lvl>
    <w:lvl w:ilvl="6">
      <w:start w:val="1"/>
      <w:numFmt w:val="decimal"/>
      <w:pStyle w:val="Seznamliteratura7"/>
      <w:lvlText w:val="[%7]"/>
      <w:lvlJc w:val="left"/>
      <w:pPr>
        <w:ind w:left="2977" w:hanging="425"/>
      </w:pPr>
      <w:rPr>
        <w:rFonts w:hint="default"/>
      </w:rPr>
    </w:lvl>
    <w:lvl w:ilvl="7">
      <w:start w:val="1"/>
      <w:numFmt w:val="decimal"/>
      <w:pStyle w:val="Seznamliteratura8"/>
      <w:lvlText w:val="[%8]"/>
      <w:lvlJc w:val="left"/>
      <w:pPr>
        <w:ind w:left="3402" w:hanging="425"/>
      </w:pPr>
      <w:rPr>
        <w:rFonts w:hint="default"/>
      </w:rPr>
    </w:lvl>
    <w:lvl w:ilvl="8">
      <w:start w:val="1"/>
      <w:numFmt w:val="decimal"/>
      <w:pStyle w:val="Seznamliteratura9"/>
      <w:lvlText w:val="[%9]"/>
      <w:lvlJc w:val="left"/>
      <w:pPr>
        <w:ind w:left="3827" w:hanging="425"/>
      </w:pPr>
      <w:rPr>
        <w:rFonts w:hint="default"/>
      </w:rPr>
    </w:lvl>
  </w:abstractNum>
  <w:abstractNum w:abstractNumId="12" w15:restartNumberingAfterBreak="0">
    <w:nsid w:val="3E6F72BD"/>
    <w:multiLevelType w:val="hybridMultilevel"/>
    <w:tmpl w:val="0F06DD72"/>
    <w:lvl w:ilvl="0" w:tplc="0424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823D6"/>
    <w:multiLevelType w:val="multilevel"/>
    <w:tmpl w:val="224E6A18"/>
    <w:styleLink w:val="EleaiC-Seznamrke"/>
    <w:lvl w:ilvl="0">
      <w:start w:val="1"/>
      <w:numFmt w:val="lowerLetter"/>
      <w:pStyle w:val="Seznamrke1"/>
      <w:lvlText w:val="%1)"/>
      <w:lvlJc w:val="left"/>
      <w:pPr>
        <w:ind w:left="425" w:hanging="425"/>
      </w:pPr>
      <w:rPr>
        <w:rFonts w:hint="default"/>
      </w:rPr>
    </w:lvl>
    <w:lvl w:ilvl="1">
      <w:start w:val="1"/>
      <w:numFmt w:val="lowerLetter"/>
      <w:pStyle w:val="Seznamrke2"/>
      <w:lvlText w:val="%2)"/>
      <w:lvlJc w:val="left"/>
      <w:pPr>
        <w:ind w:left="851" w:hanging="426"/>
      </w:pPr>
      <w:rPr>
        <w:rFonts w:hint="default"/>
      </w:rPr>
    </w:lvl>
    <w:lvl w:ilvl="2">
      <w:start w:val="1"/>
      <w:numFmt w:val="lowerLetter"/>
      <w:pStyle w:val="Seznamrke3"/>
      <w:lvlText w:val="%3)"/>
      <w:lvlJc w:val="left"/>
      <w:pPr>
        <w:ind w:left="1276" w:hanging="425"/>
      </w:pPr>
      <w:rPr>
        <w:rFonts w:hint="default"/>
      </w:rPr>
    </w:lvl>
    <w:lvl w:ilvl="3">
      <w:start w:val="1"/>
      <w:numFmt w:val="lowerLetter"/>
      <w:pStyle w:val="Seznamrke4"/>
      <w:lvlText w:val="%4)"/>
      <w:lvlJc w:val="left"/>
      <w:pPr>
        <w:ind w:left="1701" w:hanging="425"/>
      </w:pPr>
      <w:rPr>
        <w:rFonts w:hint="default"/>
      </w:rPr>
    </w:lvl>
    <w:lvl w:ilvl="4">
      <w:start w:val="1"/>
      <w:numFmt w:val="lowerLetter"/>
      <w:pStyle w:val="Seznamrke5"/>
      <w:lvlText w:val="%5)"/>
      <w:lvlJc w:val="left"/>
      <w:pPr>
        <w:ind w:left="2126" w:hanging="425"/>
      </w:pPr>
      <w:rPr>
        <w:rFonts w:hint="default"/>
      </w:rPr>
    </w:lvl>
    <w:lvl w:ilvl="5">
      <w:start w:val="1"/>
      <w:numFmt w:val="lowerLetter"/>
      <w:pStyle w:val="Seznamrke6"/>
      <w:lvlText w:val="%6)"/>
      <w:lvlJc w:val="left"/>
      <w:pPr>
        <w:ind w:left="2552" w:hanging="426"/>
      </w:pPr>
      <w:rPr>
        <w:rFonts w:hint="default"/>
      </w:rPr>
    </w:lvl>
    <w:lvl w:ilvl="6">
      <w:start w:val="1"/>
      <w:numFmt w:val="lowerLetter"/>
      <w:pStyle w:val="Seznamrke7"/>
      <w:lvlText w:val="%7)"/>
      <w:lvlJc w:val="left"/>
      <w:pPr>
        <w:ind w:left="2977" w:hanging="425"/>
      </w:pPr>
      <w:rPr>
        <w:rFonts w:hint="default"/>
      </w:rPr>
    </w:lvl>
    <w:lvl w:ilvl="7">
      <w:start w:val="1"/>
      <w:numFmt w:val="lowerLetter"/>
      <w:pStyle w:val="Seznamrke8"/>
      <w:lvlText w:val="%8)"/>
      <w:lvlJc w:val="left"/>
      <w:pPr>
        <w:ind w:left="3402" w:hanging="425"/>
      </w:pPr>
      <w:rPr>
        <w:rFonts w:hint="default"/>
      </w:rPr>
    </w:lvl>
    <w:lvl w:ilvl="8">
      <w:start w:val="1"/>
      <w:numFmt w:val="lowerLetter"/>
      <w:pStyle w:val="Seznamrke9"/>
      <w:lvlText w:val="%9)"/>
      <w:lvlJc w:val="left"/>
      <w:pPr>
        <w:ind w:left="3827" w:hanging="425"/>
      </w:pPr>
      <w:rPr>
        <w:rFonts w:hint="default"/>
      </w:rPr>
    </w:lvl>
  </w:abstractNum>
  <w:abstractNum w:abstractNumId="14" w15:restartNumberingAfterBreak="0">
    <w:nsid w:val="42284879"/>
    <w:multiLevelType w:val="multilevel"/>
    <w:tmpl w:val="B35E9DCE"/>
    <w:numStyleLink w:val="EleaiC-Seznamarabsko"/>
  </w:abstractNum>
  <w:abstractNum w:abstractNumId="15" w15:restartNumberingAfterBreak="0">
    <w:nsid w:val="4B8324F3"/>
    <w:multiLevelType w:val="hybridMultilevel"/>
    <w:tmpl w:val="F21CA32C"/>
    <w:lvl w:ilvl="0" w:tplc="0424001B">
      <w:start w:val="1"/>
      <w:numFmt w:val="lowerRoman"/>
      <w:lvlText w:val="%1."/>
      <w:lvlJc w:val="righ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6" w15:restartNumberingAfterBreak="0">
    <w:nsid w:val="4C533F5F"/>
    <w:multiLevelType w:val="hybridMultilevel"/>
    <w:tmpl w:val="874E50A8"/>
    <w:lvl w:ilvl="0" w:tplc="0424001B">
      <w:start w:val="1"/>
      <w:numFmt w:val="lowerRoman"/>
      <w:lvlText w:val="%1."/>
      <w:lvlJc w:val="righ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4FED0755"/>
    <w:multiLevelType w:val="hybridMultilevel"/>
    <w:tmpl w:val="874E50A8"/>
    <w:lvl w:ilvl="0" w:tplc="0424001B">
      <w:start w:val="1"/>
      <w:numFmt w:val="lowerRoman"/>
      <w:lvlText w:val="%1."/>
      <w:lvlJc w:val="righ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8" w15:restartNumberingAfterBreak="0">
    <w:nsid w:val="500522F9"/>
    <w:multiLevelType w:val="multilevel"/>
    <w:tmpl w:val="89DC254C"/>
    <w:styleLink w:val="EleaiC-Naslovipriloge"/>
    <w:lvl w:ilvl="0">
      <w:start w:val="1"/>
      <w:numFmt w:val="upperLetter"/>
      <w:suff w:val="space"/>
      <w:lvlText w:val="Priloga %1 |"/>
      <w:lvlJc w:val="left"/>
      <w:pPr>
        <w:ind w:left="0" w:firstLine="0"/>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992" w:hanging="992"/>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276" w:hanging="1276"/>
      </w:pPr>
      <w:rPr>
        <w:rFonts w:hint="default"/>
      </w:rPr>
    </w:lvl>
    <w:lvl w:ilvl="6">
      <w:start w:val="1"/>
      <w:numFmt w:val="decimal"/>
      <w:lvlText w:val="%1.%2.%3.%4.%5.%6.%7"/>
      <w:lvlJc w:val="left"/>
      <w:pPr>
        <w:ind w:left="1418" w:hanging="1418"/>
      </w:pPr>
      <w:rPr>
        <w:rFonts w:hint="default"/>
      </w:rPr>
    </w:lvl>
    <w:lvl w:ilvl="7">
      <w:start w:val="1"/>
      <w:numFmt w:val="decimal"/>
      <w:lvlText w:val="%1.%2.%3.%4.%5.%6.%7.%8"/>
      <w:lvlJc w:val="left"/>
      <w:pPr>
        <w:ind w:left="1559" w:hanging="1559"/>
      </w:pPr>
      <w:rPr>
        <w:rFonts w:hint="default"/>
      </w:rPr>
    </w:lvl>
    <w:lvl w:ilvl="8">
      <w:start w:val="1"/>
      <w:numFmt w:val="decimal"/>
      <w:lvlText w:val="%1.%2.%3.%4.%5.%6.%7.%8.%9"/>
      <w:lvlJc w:val="left"/>
      <w:pPr>
        <w:ind w:left="1701" w:hanging="1701"/>
      </w:pPr>
      <w:rPr>
        <w:rFonts w:hint="default"/>
      </w:rPr>
    </w:lvl>
  </w:abstractNum>
  <w:abstractNum w:abstractNumId="19" w15:restartNumberingAfterBreak="0">
    <w:nsid w:val="50CC7240"/>
    <w:multiLevelType w:val="multilevel"/>
    <w:tmpl w:val="029A0B56"/>
    <w:lvl w:ilvl="0">
      <w:start w:val="1"/>
      <w:numFmt w:val="upperLetter"/>
      <w:pStyle w:val="Naslovpriloga1"/>
      <w:suff w:val="space"/>
      <w:lvlText w:val="Priloga %1 |"/>
      <w:lvlJc w:val="left"/>
      <w:pPr>
        <w:ind w:left="0"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priloga2"/>
      <w:lvlText w:val="%1.%2"/>
      <w:lvlJc w:val="left"/>
      <w:pPr>
        <w:ind w:left="709" w:hanging="709"/>
      </w:pPr>
      <w:rPr>
        <w:rFonts w:hint="default"/>
      </w:rPr>
    </w:lvl>
    <w:lvl w:ilvl="2">
      <w:start w:val="1"/>
      <w:numFmt w:val="decimal"/>
      <w:pStyle w:val="Naslovpriloga3"/>
      <w:lvlText w:val="%1.%2.%3"/>
      <w:lvlJc w:val="left"/>
      <w:pPr>
        <w:ind w:left="851" w:hanging="851"/>
      </w:pPr>
      <w:rPr>
        <w:rFonts w:hint="default"/>
      </w:rPr>
    </w:lvl>
    <w:lvl w:ilvl="3">
      <w:start w:val="1"/>
      <w:numFmt w:val="decimal"/>
      <w:pStyle w:val="Naslovpriloga4"/>
      <w:lvlText w:val="%1.%2.%3.%4"/>
      <w:lvlJc w:val="left"/>
      <w:pPr>
        <w:ind w:left="992" w:hanging="992"/>
      </w:pPr>
      <w:rPr>
        <w:rFonts w:hint="default"/>
      </w:rPr>
    </w:lvl>
    <w:lvl w:ilvl="4">
      <w:start w:val="1"/>
      <w:numFmt w:val="decimal"/>
      <w:pStyle w:val="Naslovpriloga5"/>
      <w:lvlText w:val="%1.%2.%3.%4.%5"/>
      <w:lvlJc w:val="left"/>
      <w:pPr>
        <w:ind w:left="1134" w:hanging="1134"/>
      </w:pPr>
      <w:rPr>
        <w:rFonts w:hint="default"/>
      </w:rPr>
    </w:lvl>
    <w:lvl w:ilvl="5">
      <w:start w:val="1"/>
      <w:numFmt w:val="decimal"/>
      <w:lvlText w:val="%1.%2.%3.%4.%5.%6"/>
      <w:lvlJc w:val="left"/>
      <w:pPr>
        <w:ind w:left="1276" w:hanging="1276"/>
      </w:pPr>
      <w:rPr>
        <w:rFonts w:hint="default"/>
      </w:rPr>
    </w:lvl>
    <w:lvl w:ilvl="6">
      <w:start w:val="1"/>
      <w:numFmt w:val="decimal"/>
      <w:lvlText w:val="%1.%2.%3.%4.%5.%6.%7"/>
      <w:lvlJc w:val="left"/>
      <w:pPr>
        <w:ind w:left="1418" w:hanging="1418"/>
      </w:pPr>
      <w:rPr>
        <w:rFonts w:hint="default"/>
      </w:rPr>
    </w:lvl>
    <w:lvl w:ilvl="7">
      <w:start w:val="1"/>
      <w:numFmt w:val="decimal"/>
      <w:lvlText w:val="%1.%2.%3.%4.%5.%6.%7.%8"/>
      <w:lvlJc w:val="left"/>
      <w:pPr>
        <w:ind w:left="1559" w:hanging="1559"/>
      </w:pPr>
      <w:rPr>
        <w:rFonts w:hint="default"/>
      </w:rPr>
    </w:lvl>
    <w:lvl w:ilvl="8">
      <w:start w:val="1"/>
      <w:numFmt w:val="decimal"/>
      <w:lvlText w:val="%1.%2.%3.%4.%5.%6.%7.%8.%9"/>
      <w:lvlJc w:val="left"/>
      <w:pPr>
        <w:ind w:left="1701" w:hanging="1701"/>
      </w:pPr>
      <w:rPr>
        <w:rFonts w:hint="default"/>
      </w:rPr>
    </w:lvl>
  </w:abstractNum>
  <w:abstractNum w:abstractNumId="20" w15:restartNumberingAfterBreak="0">
    <w:nsid w:val="54EF1B55"/>
    <w:multiLevelType w:val="hybridMultilevel"/>
    <w:tmpl w:val="874E50A8"/>
    <w:lvl w:ilvl="0" w:tplc="0424001B">
      <w:start w:val="1"/>
      <w:numFmt w:val="lowerRoman"/>
      <w:lvlText w:val="%1."/>
      <w:lvlJc w:val="righ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54FC09F0"/>
    <w:multiLevelType w:val="multilevel"/>
    <w:tmpl w:val="B7F481CC"/>
    <w:styleLink w:val="EleaiC-Naslovidokument"/>
    <w:lvl w:ilvl="0">
      <w:start w:val="1"/>
      <w:numFmt w:val="decimal"/>
      <w:pStyle w:val="Naslov1"/>
      <w:lvlText w:val="%1"/>
      <w:lvlJc w:val="left"/>
      <w:pPr>
        <w:ind w:left="567" w:hanging="567"/>
      </w:pPr>
      <w:rPr>
        <w:rFonts w:hint="default"/>
      </w:rPr>
    </w:lvl>
    <w:lvl w:ilvl="1">
      <w:start w:val="1"/>
      <w:numFmt w:val="decimal"/>
      <w:pStyle w:val="Naslov2"/>
      <w:lvlText w:val="%1.%2"/>
      <w:lvlJc w:val="left"/>
      <w:pPr>
        <w:ind w:left="709" w:hanging="709"/>
      </w:pPr>
      <w:rPr>
        <w:rFonts w:hint="default"/>
      </w:rPr>
    </w:lvl>
    <w:lvl w:ilvl="2">
      <w:start w:val="1"/>
      <w:numFmt w:val="decimal"/>
      <w:pStyle w:val="Naslov3"/>
      <w:lvlText w:val="%1.%2.%3"/>
      <w:lvlJc w:val="left"/>
      <w:pPr>
        <w:ind w:left="851" w:hanging="851"/>
      </w:pPr>
      <w:rPr>
        <w:rFonts w:hint="default"/>
      </w:rPr>
    </w:lvl>
    <w:lvl w:ilvl="3">
      <w:start w:val="1"/>
      <w:numFmt w:val="decimal"/>
      <w:pStyle w:val="Naslov4"/>
      <w:lvlText w:val="%1.%2.%3.%4"/>
      <w:lvlJc w:val="left"/>
      <w:pPr>
        <w:ind w:left="992" w:hanging="992"/>
      </w:pPr>
      <w:rPr>
        <w:rFonts w:hint="default"/>
      </w:rPr>
    </w:lvl>
    <w:lvl w:ilvl="4">
      <w:start w:val="1"/>
      <w:numFmt w:val="decimal"/>
      <w:pStyle w:val="Naslov5"/>
      <w:lvlText w:val="%1.%2.%3.%4.%5"/>
      <w:lvlJc w:val="left"/>
      <w:pPr>
        <w:ind w:left="1134" w:hanging="1134"/>
      </w:pPr>
      <w:rPr>
        <w:rFonts w:hint="default"/>
      </w:rPr>
    </w:lvl>
    <w:lvl w:ilvl="5">
      <w:start w:val="1"/>
      <w:numFmt w:val="upperLetter"/>
      <w:pStyle w:val="Naslov6"/>
      <w:suff w:val="space"/>
      <w:lvlText w:val="Priloga %6 |"/>
      <w:lvlJc w:val="left"/>
      <w:pPr>
        <w:ind w:left="0" w:firstLine="0"/>
      </w:pPr>
      <w:rPr>
        <w:rFonts w:hint="default"/>
      </w:rPr>
    </w:lvl>
    <w:lvl w:ilvl="6">
      <w:start w:val="1"/>
      <w:numFmt w:val="decimal"/>
      <w:pStyle w:val="Naslov7"/>
      <w:lvlText w:val="%6.%7"/>
      <w:lvlJc w:val="left"/>
      <w:pPr>
        <w:ind w:left="709" w:hanging="709"/>
      </w:pPr>
      <w:rPr>
        <w:rFonts w:hint="default"/>
      </w:rPr>
    </w:lvl>
    <w:lvl w:ilvl="7">
      <w:start w:val="1"/>
      <w:numFmt w:val="decimal"/>
      <w:pStyle w:val="Naslov8"/>
      <w:lvlText w:val="%6.%7.%8"/>
      <w:lvlJc w:val="left"/>
      <w:pPr>
        <w:ind w:left="851" w:hanging="851"/>
      </w:pPr>
      <w:rPr>
        <w:rFonts w:hint="default"/>
      </w:rPr>
    </w:lvl>
    <w:lvl w:ilvl="8">
      <w:start w:val="1"/>
      <w:numFmt w:val="decimal"/>
      <w:pStyle w:val="Naslov9"/>
      <w:lvlText w:val="%6.%7.%8.%9"/>
      <w:lvlJc w:val="left"/>
      <w:pPr>
        <w:ind w:left="992" w:hanging="992"/>
      </w:pPr>
      <w:rPr>
        <w:rFonts w:hint="default"/>
      </w:rPr>
    </w:lvl>
  </w:abstractNum>
  <w:abstractNum w:abstractNumId="22" w15:restartNumberingAfterBreak="0">
    <w:nsid w:val="5FA915FD"/>
    <w:multiLevelType w:val="hybridMultilevel"/>
    <w:tmpl w:val="F21CA32C"/>
    <w:lvl w:ilvl="0" w:tplc="0424001B">
      <w:start w:val="1"/>
      <w:numFmt w:val="lowerRoman"/>
      <w:lvlText w:val="%1."/>
      <w:lvlJc w:val="righ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3" w15:restartNumberingAfterBreak="0">
    <w:nsid w:val="66D54B28"/>
    <w:multiLevelType w:val="hybridMultilevel"/>
    <w:tmpl w:val="F21CA32C"/>
    <w:lvl w:ilvl="0" w:tplc="0424001B">
      <w:start w:val="1"/>
      <w:numFmt w:val="lowerRoman"/>
      <w:lvlText w:val="%1."/>
      <w:lvlJc w:val="righ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4" w15:restartNumberingAfterBreak="0">
    <w:nsid w:val="68473C52"/>
    <w:multiLevelType w:val="hybridMultilevel"/>
    <w:tmpl w:val="BB34576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A8422BC"/>
    <w:multiLevelType w:val="hybridMultilevel"/>
    <w:tmpl w:val="7BBC75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F031A74"/>
    <w:multiLevelType w:val="hybridMultilevel"/>
    <w:tmpl w:val="34667FEA"/>
    <w:lvl w:ilvl="0" w:tplc="0424001B">
      <w:start w:val="1"/>
      <w:numFmt w:val="lowerRoman"/>
      <w:lvlText w:val="%1."/>
      <w:lvlJc w:val="right"/>
      <w:pPr>
        <w:ind w:left="1080" w:hanging="360"/>
      </w:pPr>
    </w:lvl>
    <w:lvl w:ilvl="1" w:tplc="AA5294F4">
      <w:start w:val="1"/>
      <w:numFmt w:val="bullet"/>
      <w:lvlText w:val="-"/>
      <w:lvlJc w:val="left"/>
      <w:pPr>
        <w:ind w:left="1800" w:hanging="360"/>
      </w:pPr>
      <w:rPr>
        <w:rFonts w:ascii="Courier New" w:hAnsi="Courier New"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7" w15:restartNumberingAfterBreak="0">
    <w:nsid w:val="727A78AE"/>
    <w:multiLevelType w:val="multilevel"/>
    <w:tmpl w:val="DD20C7D4"/>
    <w:numStyleLink w:val="EleaiC-Seznamliteratura"/>
  </w:abstractNum>
  <w:abstractNum w:abstractNumId="28" w15:restartNumberingAfterBreak="0">
    <w:nsid w:val="733E5503"/>
    <w:multiLevelType w:val="hybridMultilevel"/>
    <w:tmpl w:val="51EC615C"/>
    <w:lvl w:ilvl="0" w:tplc="1544230C">
      <w:start w:val="1"/>
      <w:numFmt w:val="decimal"/>
      <w:pStyle w:val="Seznam1"/>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8040206"/>
    <w:multiLevelType w:val="hybridMultilevel"/>
    <w:tmpl w:val="F21CA32C"/>
    <w:lvl w:ilvl="0" w:tplc="0424001B">
      <w:start w:val="1"/>
      <w:numFmt w:val="lowerRoman"/>
      <w:lvlText w:val="%1."/>
      <w:lvlJc w:val="righ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0" w15:restartNumberingAfterBreak="0">
    <w:nsid w:val="7B140E41"/>
    <w:multiLevelType w:val="multilevel"/>
    <w:tmpl w:val="0424001F"/>
    <w:styleLink w:val="Style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D242AA1"/>
    <w:multiLevelType w:val="multilevel"/>
    <w:tmpl w:val="9AF06286"/>
    <w:styleLink w:val="EleaiC-Seznamoznaen"/>
    <w:lvl w:ilvl="0">
      <w:start w:val="1"/>
      <w:numFmt w:val="bullet"/>
      <w:pStyle w:val="Seznamoznaen1"/>
      <w:lvlText w:val="•"/>
      <w:lvlJc w:val="left"/>
      <w:pPr>
        <w:ind w:left="425" w:hanging="425"/>
      </w:pPr>
      <w:rPr>
        <w:rFonts w:ascii="Calibri" w:hAnsi="Calibri" w:hint="default"/>
        <w:color w:val="auto"/>
      </w:rPr>
    </w:lvl>
    <w:lvl w:ilvl="1">
      <w:start w:val="1"/>
      <w:numFmt w:val="bullet"/>
      <w:pStyle w:val="Seznamoznaen2"/>
      <w:lvlText w:val="•"/>
      <w:lvlJc w:val="left"/>
      <w:pPr>
        <w:ind w:left="851" w:hanging="426"/>
      </w:pPr>
      <w:rPr>
        <w:rFonts w:ascii="Calibri" w:hAnsi="Calibri" w:hint="default"/>
        <w:color w:val="auto"/>
      </w:rPr>
    </w:lvl>
    <w:lvl w:ilvl="2">
      <w:start w:val="1"/>
      <w:numFmt w:val="bullet"/>
      <w:pStyle w:val="Seznamoznaen3"/>
      <w:lvlText w:val="•"/>
      <w:lvlJc w:val="left"/>
      <w:pPr>
        <w:ind w:left="1276" w:hanging="425"/>
      </w:pPr>
      <w:rPr>
        <w:rFonts w:ascii="Calibri" w:hAnsi="Calibri" w:hint="default"/>
        <w:color w:val="auto"/>
      </w:rPr>
    </w:lvl>
    <w:lvl w:ilvl="3">
      <w:start w:val="1"/>
      <w:numFmt w:val="bullet"/>
      <w:pStyle w:val="Seznamoznaen4"/>
      <w:lvlText w:val="•"/>
      <w:lvlJc w:val="left"/>
      <w:pPr>
        <w:tabs>
          <w:tab w:val="num" w:pos="1276"/>
        </w:tabs>
        <w:ind w:left="1701" w:hanging="425"/>
      </w:pPr>
      <w:rPr>
        <w:rFonts w:ascii="Calibri" w:hAnsi="Calibri" w:hint="default"/>
        <w:color w:val="auto"/>
      </w:rPr>
    </w:lvl>
    <w:lvl w:ilvl="4">
      <w:start w:val="1"/>
      <w:numFmt w:val="bullet"/>
      <w:pStyle w:val="Seznamoznaen5"/>
      <w:lvlText w:val="•"/>
      <w:lvlJc w:val="left"/>
      <w:pPr>
        <w:tabs>
          <w:tab w:val="num" w:pos="1701"/>
        </w:tabs>
        <w:ind w:left="2126" w:hanging="425"/>
      </w:pPr>
      <w:rPr>
        <w:rFonts w:ascii="Calibri" w:hAnsi="Calibri" w:hint="default"/>
        <w:color w:val="auto"/>
      </w:rPr>
    </w:lvl>
    <w:lvl w:ilvl="5">
      <w:start w:val="1"/>
      <w:numFmt w:val="bullet"/>
      <w:pStyle w:val="Seznamoznaen6"/>
      <w:lvlText w:val="•"/>
      <w:lvlJc w:val="left"/>
      <w:pPr>
        <w:tabs>
          <w:tab w:val="num" w:pos="2126"/>
        </w:tabs>
        <w:ind w:left="2552" w:hanging="426"/>
      </w:pPr>
      <w:rPr>
        <w:rFonts w:ascii="Calibri" w:hAnsi="Calibri" w:hint="default"/>
        <w:color w:val="auto"/>
      </w:rPr>
    </w:lvl>
    <w:lvl w:ilvl="6">
      <w:start w:val="1"/>
      <w:numFmt w:val="bullet"/>
      <w:pStyle w:val="Seznamoznaen7"/>
      <w:lvlText w:val="•"/>
      <w:lvlJc w:val="left"/>
      <w:pPr>
        <w:tabs>
          <w:tab w:val="num" w:pos="2552"/>
        </w:tabs>
        <w:ind w:left="2977" w:hanging="425"/>
      </w:pPr>
      <w:rPr>
        <w:rFonts w:ascii="Calibri" w:hAnsi="Calibri" w:hint="default"/>
        <w:color w:val="auto"/>
      </w:rPr>
    </w:lvl>
    <w:lvl w:ilvl="7">
      <w:start w:val="1"/>
      <w:numFmt w:val="bullet"/>
      <w:pStyle w:val="Seznamoznaen8"/>
      <w:lvlText w:val="•"/>
      <w:lvlJc w:val="left"/>
      <w:pPr>
        <w:tabs>
          <w:tab w:val="num" w:pos="2977"/>
        </w:tabs>
        <w:ind w:left="3402" w:hanging="425"/>
      </w:pPr>
      <w:rPr>
        <w:rFonts w:ascii="Calibri" w:hAnsi="Calibri" w:hint="default"/>
        <w:color w:val="auto"/>
      </w:rPr>
    </w:lvl>
    <w:lvl w:ilvl="8">
      <w:start w:val="1"/>
      <w:numFmt w:val="bullet"/>
      <w:pStyle w:val="Seznamoznaen9"/>
      <w:lvlText w:val="•"/>
      <w:lvlJc w:val="left"/>
      <w:pPr>
        <w:ind w:left="3827" w:hanging="425"/>
      </w:pPr>
      <w:rPr>
        <w:rFonts w:ascii="Calibri" w:hAnsi="Calibri" w:hint="default"/>
        <w:color w:val="auto"/>
      </w:rPr>
    </w:lvl>
  </w:abstractNum>
  <w:num w:numId="1">
    <w:abstractNumId w:val="31"/>
  </w:num>
  <w:num w:numId="2">
    <w:abstractNumId w:val="5"/>
  </w:num>
  <w:num w:numId="3">
    <w:abstractNumId w:val="13"/>
  </w:num>
  <w:num w:numId="4">
    <w:abstractNumId w:val="11"/>
  </w:num>
  <w:num w:numId="5">
    <w:abstractNumId w:val="21"/>
  </w:num>
  <w:num w:numId="6">
    <w:abstractNumId w:val="14"/>
  </w:num>
  <w:num w:numId="7">
    <w:abstractNumId w:val="0"/>
  </w:num>
  <w:num w:numId="8">
    <w:abstractNumId w:val="27"/>
  </w:num>
  <w:num w:numId="9">
    <w:abstractNumId w:val="1"/>
    <w:lvlOverride w:ilvl="2">
      <w:lvl w:ilvl="2">
        <w:start w:val="1"/>
        <w:numFmt w:val="decimal"/>
        <w:pStyle w:val="Naslov3"/>
        <w:lvlText w:val="%1.%2.%3"/>
        <w:lvlJc w:val="left"/>
        <w:pPr>
          <w:ind w:left="851" w:hanging="851"/>
        </w:pPr>
        <w:rPr>
          <w:rFonts w:hint="default"/>
        </w:rPr>
      </w:lvl>
    </w:lvlOverride>
    <w:lvlOverride w:ilvl="3">
      <w:lvl w:ilvl="3">
        <w:start w:val="1"/>
        <w:numFmt w:val="decimal"/>
        <w:pStyle w:val="Naslov4"/>
        <w:lvlText w:val="%1.%2.%3.%4"/>
        <w:lvlJc w:val="left"/>
        <w:pPr>
          <w:ind w:left="992" w:hanging="992"/>
        </w:pPr>
        <w:rPr>
          <w:rFonts w:hint="default"/>
        </w:rPr>
      </w:lvl>
    </w:lvlOverride>
  </w:num>
  <w:num w:numId="10">
    <w:abstractNumId w:val="31"/>
  </w:num>
  <w:num w:numId="11">
    <w:abstractNumId w:val="6"/>
  </w:num>
  <w:num w:numId="12">
    <w:abstractNumId w:val="1"/>
    <w:lvlOverride w:ilvl="2">
      <w:lvl w:ilvl="2">
        <w:start w:val="1"/>
        <w:numFmt w:val="decimal"/>
        <w:pStyle w:val="Naslov3"/>
        <w:lvlText w:val="%1.%2.%3"/>
        <w:lvlJc w:val="left"/>
        <w:pPr>
          <w:ind w:left="851" w:hanging="851"/>
        </w:pPr>
        <w:rPr>
          <w:rFonts w:hint="default"/>
        </w:rPr>
      </w:lvl>
    </w:lvlOverride>
    <w:lvlOverride w:ilvl="3">
      <w:lvl w:ilvl="3">
        <w:start w:val="1"/>
        <w:numFmt w:val="decimal"/>
        <w:pStyle w:val="Naslov4"/>
        <w:lvlText w:val="%1.%2.%3.%4"/>
        <w:lvlJc w:val="left"/>
        <w:pPr>
          <w:ind w:left="992" w:hanging="992"/>
        </w:pPr>
        <w:rPr>
          <w:rFonts w:hint="default"/>
        </w:rPr>
      </w:lvl>
    </w:lvlOverride>
  </w:num>
  <w:num w:numId="13">
    <w:abstractNumId w:val="9"/>
  </w:num>
  <w:num w:numId="14">
    <w:abstractNumId w:val="28"/>
  </w:num>
  <w:num w:numId="15">
    <w:abstractNumId w:val="19"/>
  </w:num>
  <w:num w:numId="16">
    <w:abstractNumId w:val="3"/>
  </w:num>
  <w:num w:numId="17">
    <w:abstractNumId w:val="7"/>
  </w:num>
  <w:num w:numId="18">
    <w:abstractNumId w:val="30"/>
  </w:num>
  <w:num w:numId="19">
    <w:abstractNumId w:val="31"/>
  </w:num>
  <w:num w:numId="20">
    <w:abstractNumId w:val="31"/>
  </w:num>
  <w:num w:numId="21">
    <w:abstractNumId w:val="24"/>
  </w:num>
  <w:num w:numId="22">
    <w:abstractNumId w:val="8"/>
  </w:num>
  <w:num w:numId="23">
    <w:abstractNumId w:val="1"/>
    <w:lvlOverride w:ilvl="2">
      <w:lvl w:ilvl="2">
        <w:start w:val="1"/>
        <w:numFmt w:val="decimal"/>
        <w:pStyle w:val="Naslov3"/>
        <w:lvlText w:val="%1.%2.%3"/>
        <w:lvlJc w:val="left"/>
        <w:pPr>
          <w:ind w:left="851" w:hanging="851"/>
        </w:pPr>
        <w:rPr>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24">
    <w:abstractNumId w:val="31"/>
  </w:num>
  <w:num w:numId="25">
    <w:abstractNumId w:val="1"/>
  </w:num>
  <w:num w:numId="26">
    <w:abstractNumId w:val="25"/>
  </w:num>
  <w:num w:numId="27">
    <w:abstractNumId w:val="31"/>
  </w:num>
  <w:num w:numId="28">
    <w:abstractNumId w:val="31"/>
  </w:num>
  <w:num w:numId="29">
    <w:abstractNumId w:val="1"/>
    <w:lvlOverride w:ilvl="2">
      <w:lvl w:ilvl="2">
        <w:start w:val="1"/>
        <w:numFmt w:val="decimal"/>
        <w:pStyle w:val="Naslov3"/>
        <w:lvlText w:val="%1.%2.%3"/>
        <w:lvlJc w:val="left"/>
        <w:pPr>
          <w:ind w:left="851" w:hanging="851"/>
        </w:pPr>
        <w:rPr>
          <w:rFonts w:hint="default"/>
        </w:rPr>
      </w:lvl>
    </w:lvlOverride>
    <w:lvlOverride w:ilvl="3">
      <w:lvl w:ilvl="3">
        <w:start w:val="1"/>
        <w:numFmt w:val="decimal"/>
        <w:pStyle w:val="Naslov4"/>
        <w:lvlText w:val="%1.%2.%3.%4"/>
        <w:lvlJc w:val="left"/>
        <w:pPr>
          <w:ind w:left="992" w:hanging="992"/>
        </w:pPr>
        <w:rPr>
          <w:rFonts w:hint="default"/>
        </w:rPr>
      </w:lvl>
    </w:lvlOverride>
  </w:num>
  <w:num w:numId="30">
    <w:abstractNumId w:val="31"/>
  </w:num>
  <w:num w:numId="31">
    <w:abstractNumId w:val="31"/>
  </w:num>
  <w:num w:numId="32">
    <w:abstractNumId w:val="18"/>
  </w:num>
  <w:num w:numId="33">
    <w:abstractNumId w:val="4"/>
  </w:num>
  <w:num w:numId="34">
    <w:abstractNumId w:val="31"/>
  </w:num>
  <w:num w:numId="35">
    <w:abstractNumId w:val="2"/>
  </w:num>
  <w:num w:numId="36">
    <w:abstractNumId w:val="15"/>
  </w:num>
  <w:num w:numId="37">
    <w:abstractNumId w:val="12"/>
  </w:num>
  <w:num w:numId="38">
    <w:abstractNumId w:val="23"/>
  </w:num>
  <w:num w:numId="39">
    <w:abstractNumId w:val="29"/>
  </w:num>
  <w:num w:numId="40">
    <w:abstractNumId w:val="20"/>
  </w:num>
  <w:num w:numId="41">
    <w:abstractNumId w:val="22"/>
  </w:num>
  <w:num w:numId="42">
    <w:abstractNumId w:val="17"/>
  </w:num>
  <w:num w:numId="43">
    <w:abstractNumId w:val="26"/>
  </w:num>
  <w:num w:numId="44">
    <w:abstractNumId w:val="16"/>
  </w:num>
  <w:num w:numId="45">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cumentProtection w:edit="forms" w:enforcement="0"/>
  <w:defaultTabStop w:val="709"/>
  <w:hyphenationZone w:val="425"/>
  <w:drawingGridHorizontalSpacing w:val="110"/>
  <w:displayHorizontalDrawingGridEvery w:val="2"/>
  <w:displayVerticalDrawingGridEvery w:val="2"/>
  <w:characterSpacingControl w:val="doNotCompress"/>
  <w:hdrShapeDefaults>
    <o:shapedefaults v:ext="edit" spidmax="35841" style="mso-position-horizontal-relative:page;mso-position-vertical-relative:page"/>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4DF"/>
    <w:rsid w:val="00003528"/>
    <w:rsid w:val="000043B2"/>
    <w:rsid w:val="00005866"/>
    <w:rsid w:val="00010F26"/>
    <w:rsid w:val="00011789"/>
    <w:rsid w:val="00013532"/>
    <w:rsid w:val="00013C21"/>
    <w:rsid w:val="00014B96"/>
    <w:rsid w:val="00016FB4"/>
    <w:rsid w:val="000179AD"/>
    <w:rsid w:val="000208FE"/>
    <w:rsid w:val="00021125"/>
    <w:rsid w:val="00022460"/>
    <w:rsid w:val="00023DA0"/>
    <w:rsid w:val="00023E6E"/>
    <w:rsid w:val="00026529"/>
    <w:rsid w:val="000274A1"/>
    <w:rsid w:val="00032F81"/>
    <w:rsid w:val="00036139"/>
    <w:rsid w:val="000374B7"/>
    <w:rsid w:val="0004097F"/>
    <w:rsid w:val="00041717"/>
    <w:rsid w:val="00042581"/>
    <w:rsid w:val="0004268B"/>
    <w:rsid w:val="00042C67"/>
    <w:rsid w:val="00043EBA"/>
    <w:rsid w:val="00045C63"/>
    <w:rsid w:val="00045D4F"/>
    <w:rsid w:val="000549E1"/>
    <w:rsid w:val="00057970"/>
    <w:rsid w:val="00064143"/>
    <w:rsid w:val="000642D3"/>
    <w:rsid w:val="00064A01"/>
    <w:rsid w:val="00065AAD"/>
    <w:rsid w:val="000664CD"/>
    <w:rsid w:val="00066BAA"/>
    <w:rsid w:val="00067ACB"/>
    <w:rsid w:val="00071DF4"/>
    <w:rsid w:val="00073769"/>
    <w:rsid w:val="00073D70"/>
    <w:rsid w:val="0007458C"/>
    <w:rsid w:val="00074704"/>
    <w:rsid w:val="000762EF"/>
    <w:rsid w:val="000774B1"/>
    <w:rsid w:val="0008154C"/>
    <w:rsid w:val="000817D9"/>
    <w:rsid w:val="00084AAD"/>
    <w:rsid w:val="00084B1D"/>
    <w:rsid w:val="00086D4B"/>
    <w:rsid w:val="000872BB"/>
    <w:rsid w:val="00087668"/>
    <w:rsid w:val="0008778C"/>
    <w:rsid w:val="00093031"/>
    <w:rsid w:val="00093354"/>
    <w:rsid w:val="00093D51"/>
    <w:rsid w:val="00094442"/>
    <w:rsid w:val="00097084"/>
    <w:rsid w:val="00097C95"/>
    <w:rsid w:val="000A0A1A"/>
    <w:rsid w:val="000A0A53"/>
    <w:rsid w:val="000A10EA"/>
    <w:rsid w:val="000A4BC7"/>
    <w:rsid w:val="000A6A95"/>
    <w:rsid w:val="000A6D29"/>
    <w:rsid w:val="000A7085"/>
    <w:rsid w:val="000A7204"/>
    <w:rsid w:val="000A7ADB"/>
    <w:rsid w:val="000B45FE"/>
    <w:rsid w:val="000B6A7E"/>
    <w:rsid w:val="000C15DA"/>
    <w:rsid w:val="000C246E"/>
    <w:rsid w:val="000C2ADB"/>
    <w:rsid w:val="000C30D7"/>
    <w:rsid w:val="000C3A11"/>
    <w:rsid w:val="000C3DB8"/>
    <w:rsid w:val="000C6C45"/>
    <w:rsid w:val="000D04A8"/>
    <w:rsid w:val="000D1D4F"/>
    <w:rsid w:val="000D1ECE"/>
    <w:rsid w:val="000D2A4F"/>
    <w:rsid w:val="000D2D42"/>
    <w:rsid w:val="000D6B15"/>
    <w:rsid w:val="000E0C41"/>
    <w:rsid w:val="000E1684"/>
    <w:rsid w:val="000E3D80"/>
    <w:rsid w:val="000E3DB0"/>
    <w:rsid w:val="000E4586"/>
    <w:rsid w:val="000E5751"/>
    <w:rsid w:val="000E62DA"/>
    <w:rsid w:val="000E74EF"/>
    <w:rsid w:val="000E75EE"/>
    <w:rsid w:val="000F0F84"/>
    <w:rsid w:val="000F1156"/>
    <w:rsid w:val="000F1C6E"/>
    <w:rsid w:val="000F340C"/>
    <w:rsid w:val="0010100A"/>
    <w:rsid w:val="00105233"/>
    <w:rsid w:val="00105A32"/>
    <w:rsid w:val="00106144"/>
    <w:rsid w:val="00106504"/>
    <w:rsid w:val="00112684"/>
    <w:rsid w:val="00113C2A"/>
    <w:rsid w:val="00115D69"/>
    <w:rsid w:val="00116B1D"/>
    <w:rsid w:val="001171D3"/>
    <w:rsid w:val="001178B4"/>
    <w:rsid w:val="00120925"/>
    <w:rsid w:val="00121D83"/>
    <w:rsid w:val="00122F16"/>
    <w:rsid w:val="00123950"/>
    <w:rsid w:val="0012434F"/>
    <w:rsid w:val="00124B1A"/>
    <w:rsid w:val="0012558D"/>
    <w:rsid w:val="00127935"/>
    <w:rsid w:val="00133447"/>
    <w:rsid w:val="00133864"/>
    <w:rsid w:val="00133BDA"/>
    <w:rsid w:val="00133FF5"/>
    <w:rsid w:val="00134934"/>
    <w:rsid w:val="00134D89"/>
    <w:rsid w:val="001353BD"/>
    <w:rsid w:val="001359DE"/>
    <w:rsid w:val="0013640B"/>
    <w:rsid w:val="00136412"/>
    <w:rsid w:val="0014086D"/>
    <w:rsid w:val="001413BC"/>
    <w:rsid w:val="001413E6"/>
    <w:rsid w:val="00143031"/>
    <w:rsid w:val="001431E5"/>
    <w:rsid w:val="00144353"/>
    <w:rsid w:val="0014716C"/>
    <w:rsid w:val="00147B04"/>
    <w:rsid w:val="0015353F"/>
    <w:rsid w:val="00153FAA"/>
    <w:rsid w:val="00154100"/>
    <w:rsid w:val="00155025"/>
    <w:rsid w:val="00155FD7"/>
    <w:rsid w:val="00156940"/>
    <w:rsid w:val="001615A8"/>
    <w:rsid w:val="00161C2F"/>
    <w:rsid w:val="00163390"/>
    <w:rsid w:val="00163FCA"/>
    <w:rsid w:val="00164149"/>
    <w:rsid w:val="0016416F"/>
    <w:rsid w:val="00164A05"/>
    <w:rsid w:val="00165EFE"/>
    <w:rsid w:val="00166598"/>
    <w:rsid w:val="00166892"/>
    <w:rsid w:val="00166970"/>
    <w:rsid w:val="001676D7"/>
    <w:rsid w:val="00167BC7"/>
    <w:rsid w:val="00167FF6"/>
    <w:rsid w:val="001707B1"/>
    <w:rsid w:val="00170B94"/>
    <w:rsid w:val="00172C54"/>
    <w:rsid w:val="0017300A"/>
    <w:rsid w:val="001732F6"/>
    <w:rsid w:val="00175064"/>
    <w:rsid w:val="00176C16"/>
    <w:rsid w:val="00176FA4"/>
    <w:rsid w:val="00177C14"/>
    <w:rsid w:val="00180A17"/>
    <w:rsid w:val="00181187"/>
    <w:rsid w:val="00183C15"/>
    <w:rsid w:val="00183C4B"/>
    <w:rsid w:val="00186252"/>
    <w:rsid w:val="00187688"/>
    <w:rsid w:val="00192A87"/>
    <w:rsid w:val="00192E6E"/>
    <w:rsid w:val="0019336D"/>
    <w:rsid w:val="0019435E"/>
    <w:rsid w:val="00196D9F"/>
    <w:rsid w:val="00197789"/>
    <w:rsid w:val="001A1B39"/>
    <w:rsid w:val="001A1B63"/>
    <w:rsid w:val="001A499E"/>
    <w:rsid w:val="001A5948"/>
    <w:rsid w:val="001A667F"/>
    <w:rsid w:val="001B6B67"/>
    <w:rsid w:val="001B7487"/>
    <w:rsid w:val="001B7D7A"/>
    <w:rsid w:val="001C0303"/>
    <w:rsid w:val="001C0E4E"/>
    <w:rsid w:val="001C1300"/>
    <w:rsid w:val="001C2EF2"/>
    <w:rsid w:val="001C3E99"/>
    <w:rsid w:val="001C5A89"/>
    <w:rsid w:val="001C73F2"/>
    <w:rsid w:val="001C7881"/>
    <w:rsid w:val="001D16B3"/>
    <w:rsid w:val="001D3AE4"/>
    <w:rsid w:val="001D40BC"/>
    <w:rsid w:val="001D42B7"/>
    <w:rsid w:val="001D49CF"/>
    <w:rsid w:val="001D69EA"/>
    <w:rsid w:val="001E0417"/>
    <w:rsid w:val="001E4F50"/>
    <w:rsid w:val="001E560B"/>
    <w:rsid w:val="001E74A3"/>
    <w:rsid w:val="001E7645"/>
    <w:rsid w:val="001F0378"/>
    <w:rsid w:val="001F1683"/>
    <w:rsid w:val="001F1E03"/>
    <w:rsid w:val="001F3EBB"/>
    <w:rsid w:val="001F4469"/>
    <w:rsid w:val="001F5093"/>
    <w:rsid w:val="00202AB4"/>
    <w:rsid w:val="002052A9"/>
    <w:rsid w:val="00205983"/>
    <w:rsid w:val="00210153"/>
    <w:rsid w:val="00210547"/>
    <w:rsid w:val="00211A6E"/>
    <w:rsid w:val="0021203D"/>
    <w:rsid w:val="00213227"/>
    <w:rsid w:val="0021493F"/>
    <w:rsid w:val="00214B2D"/>
    <w:rsid w:val="00217885"/>
    <w:rsid w:val="00221BF0"/>
    <w:rsid w:val="00222EE8"/>
    <w:rsid w:val="00223544"/>
    <w:rsid w:val="002251E5"/>
    <w:rsid w:val="002253A5"/>
    <w:rsid w:val="00226014"/>
    <w:rsid w:val="0023010D"/>
    <w:rsid w:val="002305DC"/>
    <w:rsid w:val="00233599"/>
    <w:rsid w:val="00233B40"/>
    <w:rsid w:val="00235F2D"/>
    <w:rsid w:val="00236AA7"/>
    <w:rsid w:val="002406C9"/>
    <w:rsid w:val="002408DF"/>
    <w:rsid w:val="00243A47"/>
    <w:rsid w:val="00246AFB"/>
    <w:rsid w:val="0024769A"/>
    <w:rsid w:val="0025398B"/>
    <w:rsid w:val="002566D5"/>
    <w:rsid w:val="00257592"/>
    <w:rsid w:val="00262276"/>
    <w:rsid w:val="0026299F"/>
    <w:rsid w:val="00264C94"/>
    <w:rsid w:val="00266ECF"/>
    <w:rsid w:val="00272642"/>
    <w:rsid w:val="00274B59"/>
    <w:rsid w:val="002756FD"/>
    <w:rsid w:val="00276009"/>
    <w:rsid w:val="00277DD5"/>
    <w:rsid w:val="0028076F"/>
    <w:rsid w:val="00280B4F"/>
    <w:rsid w:val="00281A89"/>
    <w:rsid w:val="0028293A"/>
    <w:rsid w:val="00282C0B"/>
    <w:rsid w:val="00283123"/>
    <w:rsid w:val="0028436A"/>
    <w:rsid w:val="002847EC"/>
    <w:rsid w:val="002866C9"/>
    <w:rsid w:val="0029531B"/>
    <w:rsid w:val="0029712F"/>
    <w:rsid w:val="002972AA"/>
    <w:rsid w:val="002977B5"/>
    <w:rsid w:val="00297DA8"/>
    <w:rsid w:val="002A01DC"/>
    <w:rsid w:val="002A0368"/>
    <w:rsid w:val="002A0CF0"/>
    <w:rsid w:val="002A1007"/>
    <w:rsid w:val="002A6FFA"/>
    <w:rsid w:val="002A759C"/>
    <w:rsid w:val="002B0004"/>
    <w:rsid w:val="002B0D2B"/>
    <w:rsid w:val="002B1017"/>
    <w:rsid w:val="002B192D"/>
    <w:rsid w:val="002B26ED"/>
    <w:rsid w:val="002B2BD8"/>
    <w:rsid w:val="002B35B4"/>
    <w:rsid w:val="002B3B13"/>
    <w:rsid w:val="002B3D12"/>
    <w:rsid w:val="002B6C62"/>
    <w:rsid w:val="002C0F95"/>
    <w:rsid w:val="002C1498"/>
    <w:rsid w:val="002C16E6"/>
    <w:rsid w:val="002C2109"/>
    <w:rsid w:val="002C5856"/>
    <w:rsid w:val="002C75E8"/>
    <w:rsid w:val="002C7960"/>
    <w:rsid w:val="002D0D1F"/>
    <w:rsid w:val="002D25B3"/>
    <w:rsid w:val="002D2D1D"/>
    <w:rsid w:val="002D3E3B"/>
    <w:rsid w:val="002D4967"/>
    <w:rsid w:val="002D4D6E"/>
    <w:rsid w:val="002D75E6"/>
    <w:rsid w:val="002D7AD8"/>
    <w:rsid w:val="002D7FD2"/>
    <w:rsid w:val="002E0016"/>
    <w:rsid w:val="002E0A6C"/>
    <w:rsid w:val="002E3A8A"/>
    <w:rsid w:val="002E4CD4"/>
    <w:rsid w:val="002E708B"/>
    <w:rsid w:val="002E7845"/>
    <w:rsid w:val="002E7A24"/>
    <w:rsid w:val="002E7D84"/>
    <w:rsid w:val="002E7D89"/>
    <w:rsid w:val="002F2704"/>
    <w:rsid w:val="002F2EA8"/>
    <w:rsid w:val="002F415B"/>
    <w:rsid w:val="002F440C"/>
    <w:rsid w:val="002F53DB"/>
    <w:rsid w:val="002F57D6"/>
    <w:rsid w:val="002F7F97"/>
    <w:rsid w:val="00302B75"/>
    <w:rsid w:val="00302DEC"/>
    <w:rsid w:val="00304149"/>
    <w:rsid w:val="00306A33"/>
    <w:rsid w:val="00306D4D"/>
    <w:rsid w:val="0031045D"/>
    <w:rsid w:val="0031143E"/>
    <w:rsid w:val="00313C50"/>
    <w:rsid w:val="00313F3F"/>
    <w:rsid w:val="0031472D"/>
    <w:rsid w:val="00315176"/>
    <w:rsid w:val="0031616A"/>
    <w:rsid w:val="00320748"/>
    <w:rsid w:val="00322789"/>
    <w:rsid w:val="0032496F"/>
    <w:rsid w:val="00324FCA"/>
    <w:rsid w:val="003262EA"/>
    <w:rsid w:val="00327C99"/>
    <w:rsid w:val="003302CC"/>
    <w:rsid w:val="00331237"/>
    <w:rsid w:val="00333281"/>
    <w:rsid w:val="003343B0"/>
    <w:rsid w:val="00343DE7"/>
    <w:rsid w:val="00343DF6"/>
    <w:rsid w:val="00343EE6"/>
    <w:rsid w:val="00344FE2"/>
    <w:rsid w:val="00346418"/>
    <w:rsid w:val="00346830"/>
    <w:rsid w:val="00347050"/>
    <w:rsid w:val="00350932"/>
    <w:rsid w:val="00351388"/>
    <w:rsid w:val="00352B8B"/>
    <w:rsid w:val="00352C8C"/>
    <w:rsid w:val="00354417"/>
    <w:rsid w:val="00354981"/>
    <w:rsid w:val="0035556E"/>
    <w:rsid w:val="0035682D"/>
    <w:rsid w:val="003600F5"/>
    <w:rsid w:val="00360758"/>
    <w:rsid w:val="00361BE4"/>
    <w:rsid w:val="003635EC"/>
    <w:rsid w:val="00365309"/>
    <w:rsid w:val="00365B7B"/>
    <w:rsid w:val="003669A1"/>
    <w:rsid w:val="00366C22"/>
    <w:rsid w:val="00367880"/>
    <w:rsid w:val="00367B29"/>
    <w:rsid w:val="00372068"/>
    <w:rsid w:val="00372AC5"/>
    <w:rsid w:val="003743EF"/>
    <w:rsid w:val="0037611C"/>
    <w:rsid w:val="003801E5"/>
    <w:rsid w:val="003804BC"/>
    <w:rsid w:val="003805B5"/>
    <w:rsid w:val="0038306E"/>
    <w:rsid w:val="00386579"/>
    <w:rsid w:val="00387008"/>
    <w:rsid w:val="00391320"/>
    <w:rsid w:val="00392850"/>
    <w:rsid w:val="003943E5"/>
    <w:rsid w:val="00395172"/>
    <w:rsid w:val="0039520D"/>
    <w:rsid w:val="00395BD0"/>
    <w:rsid w:val="003963FC"/>
    <w:rsid w:val="00396CD3"/>
    <w:rsid w:val="003A07BE"/>
    <w:rsid w:val="003A1942"/>
    <w:rsid w:val="003A24AE"/>
    <w:rsid w:val="003A2DB2"/>
    <w:rsid w:val="003A3795"/>
    <w:rsid w:val="003A3E1C"/>
    <w:rsid w:val="003A3EFA"/>
    <w:rsid w:val="003A6FF0"/>
    <w:rsid w:val="003B18B8"/>
    <w:rsid w:val="003B2C2E"/>
    <w:rsid w:val="003B393C"/>
    <w:rsid w:val="003B443A"/>
    <w:rsid w:val="003B7B0C"/>
    <w:rsid w:val="003C2F4B"/>
    <w:rsid w:val="003C308A"/>
    <w:rsid w:val="003C423C"/>
    <w:rsid w:val="003C5A44"/>
    <w:rsid w:val="003C5DA5"/>
    <w:rsid w:val="003D2596"/>
    <w:rsid w:val="003D32E8"/>
    <w:rsid w:val="003D377A"/>
    <w:rsid w:val="003D392E"/>
    <w:rsid w:val="003D51D8"/>
    <w:rsid w:val="003D5C83"/>
    <w:rsid w:val="003E1095"/>
    <w:rsid w:val="003E1962"/>
    <w:rsid w:val="003E21CC"/>
    <w:rsid w:val="003E4CE2"/>
    <w:rsid w:val="003E79E4"/>
    <w:rsid w:val="003F13B3"/>
    <w:rsid w:val="003F1C29"/>
    <w:rsid w:val="003F2408"/>
    <w:rsid w:val="003F253D"/>
    <w:rsid w:val="003F2CF4"/>
    <w:rsid w:val="003F41FB"/>
    <w:rsid w:val="0040080B"/>
    <w:rsid w:val="004020CC"/>
    <w:rsid w:val="00405718"/>
    <w:rsid w:val="0040611C"/>
    <w:rsid w:val="0041089F"/>
    <w:rsid w:val="00412714"/>
    <w:rsid w:val="00414CD1"/>
    <w:rsid w:val="00415224"/>
    <w:rsid w:val="004158DA"/>
    <w:rsid w:val="00416164"/>
    <w:rsid w:val="00416B24"/>
    <w:rsid w:val="0041712D"/>
    <w:rsid w:val="004202FB"/>
    <w:rsid w:val="004219C8"/>
    <w:rsid w:val="00423198"/>
    <w:rsid w:val="004244AB"/>
    <w:rsid w:val="00425D5E"/>
    <w:rsid w:val="00426795"/>
    <w:rsid w:val="004310E7"/>
    <w:rsid w:val="00431892"/>
    <w:rsid w:val="00431BFA"/>
    <w:rsid w:val="00431FFA"/>
    <w:rsid w:val="004346FE"/>
    <w:rsid w:val="00436B57"/>
    <w:rsid w:val="00436C97"/>
    <w:rsid w:val="00441585"/>
    <w:rsid w:val="0044407B"/>
    <w:rsid w:val="004445C1"/>
    <w:rsid w:val="00445729"/>
    <w:rsid w:val="0044585E"/>
    <w:rsid w:val="00445897"/>
    <w:rsid w:val="00446940"/>
    <w:rsid w:val="004523D6"/>
    <w:rsid w:val="00452817"/>
    <w:rsid w:val="00452AE1"/>
    <w:rsid w:val="004533F0"/>
    <w:rsid w:val="00453ECA"/>
    <w:rsid w:val="004556B9"/>
    <w:rsid w:val="00455FCA"/>
    <w:rsid w:val="00456E33"/>
    <w:rsid w:val="0046345C"/>
    <w:rsid w:val="00466277"/>
    <w:rsid w:val="00467BDD"/>
    <w:rsid w:val="00470EED"/>
    <w:rsid w:val="00472CC1"/>
    <w:rsid w:val="00472EE8"/>
    <w:rsid w:val="004742B9"/>
    <w:rsid w:val="00475B93"/>
    <w:rsid w:val="004767B1"/>
    <w:rsid w:val="0048216E"/>
    <w:rsid w:val="0048692D"/>
    <w:rsid w:val="00487A40"/>
    <w:rsid w:val="00491DF8"/>
    <w:rsid w:val="00492700"/>
    <w:rsid w:val="004944A4"/>
    <w:rsid w:val="00496A66"/>
    <w:rsid w:val="004A15DA"/>
    <w:rsid w:val="004A1BA8"/>
    <w:rsid w:val="004A1DD8"/>
    <w:rsid w:val="004A40D8"/>
    <w:rsid w:val="004A5352"/>
    <w:rsid w:val="004A707B"/>
    <w:rsid w:val="004A7D09"/>
    <w:rsid w:val="004A7EBA"/>
    <w:rsid w:val="004B152F"/>
    <w:rsid w:val="004B5CDC"/>
    <w:rsid w:val="004B6364"/>
    <w:rsid w:val="004B6B35"/>
    <w:rsid w:val="004B7200"/>
    <w:rsid w:val="004C1AE3"/>
    <w:rsid w:val="004C3A26"/>
    <w:rsid w:val="004C5677"/>
    <w:rsid w:val="004C595B"/>
    <w:rsid w:val="004C5C04"/>
    <w:rsid w:val="004C626C"/>
    <w:rsid w:val="004C6FC0"/>
    <w:rsid w:val="004D0AE4"/>
    <w:rsid w:val="004D2923"/>
    <w:rsid w:val="004E15A4"/>
    <w:rsid w:val="004E2AB3"/>
    <w:rsid w:val="004E2DCB"/>
    <w:rsid w:val="004E47F9"/>
    <w:rsid w:val="004E6470"/>
    <w:rsid w:val="004E6798"/>
    <w:rsid w:val="004E6DF9"/>
    <w:rsid w:val="004E75E4"/>
    <w:rsid w:val="004F09A9"/>
    <w:rsid w:val="004F1976"/>
    <w:rsid w:val="004F22A9"/>
    <w:rsid w:val="004F2463"/>
    <w:rsid w:val="004F4404"/>
    <w:rsid w:val="004F4EF2"/>
    <w:rsid w:val="004F639D"/>
    <w:rsid w:val="004F74B0"/>
    <w:rsid w:val="005038A6"/>
    <w:rsid w:val="0050470F"/>
    <w:rsid w:val="00504BA6"/>
    <w:rsid w:val="0050596A"/>
    <w:rsid w:val="00505ADC"/>
    <w:rsid w:val="00507287"/>
    <w:rsid w:val="00511087"/>
    <w:rsid w:val="005110F3"/>
    <w:rsid w:val="00511D91"/>
    <w:rsid w:val="00511EAA"/>
    <w:rsid w:val="005123DE"/>
    <w:rsid w:val="00520C4B"/>
    <w:rsid w:val="00520D81"/>
    <w:rsid w:val="00520DD1"/>
    <w:rsid w:val="0052306A"/>
    <w:rsid w:val="0052316F"/>
    <w:rsid w:val="00527162"/>
    <w:rsid w:val="005305DC"/>
    <w:rsid w:val="00531B86"/>
    <w:rsid w:val="00532054"/>
    <w:rsid w:val="00532BBE"/>
    <w:rsid w:val="00535543"/>
    <w:rsid w:val="00535A7E"/>
    <w:rsid w:val="0054166F"/>
    <w:rsid w:val="00544796"/>
    <w:rsid w:val="005473F3"/>
    <w:rsid w:val="0054789A"/>
    <w:rsid w:val="00547DB8"/>
    <w:rsid w:val="00550637"/>
    <w:rsid w:val="00552872"/>
    <w:rsid w:val="00555718"/>
    <w:rsid w:val="00557249"/>
    <w:rsid w:val="00560FEA"/>
    <w:rsid w:val="00561447"/>
    <w:rsid w:val="005624DB"/>
    <w:rsid w:val="005647DC"/>
    <w:rsid w:val="00564A6B"/>
    <w:rsid w:val="00567CC9"/>
    <w:rsid w:val="00571505"/>
    <w:rsid w:val="00572B01"/>
    <w:rsid w:val="0057312C"/>
    <w:rsid w:val="0057398E"/>
    <w:rsid w:val="00575284"/>
    <w:rsid w:val="0058129D"/>
    <w:rsid w:val="005817DB"/>
    <w:rsid w:val="00582BB8"/>
    <w:rsid w:val="00583804"/>
    <w:rsid w:val="0058393E"/>
    <w:rsid w:val="00584872"/>
    <w:rsid w:val="00584879"/>
    <w:rsid w:val="00585D7D"/>
    <w:rsid w:val="00587CB7"/>
    <w:rsid w:val="0059151A"/>
    <w:rsid w:val="005938A7"/>
    <w:rsid w:val="0059587F"/>
    <w:rsid w:val="00595D7B"/>
    <w:rsid w:val="005968D8"/>
    <w:rsid w:val="005972F3"/>
    <w:rsid w:val="005A024B"/>
    <w:rsid w:val="005A04C3"/>
    <w:rsid w:val="005A1DA3"/>
    <w:rsid w:val="005A31F0"/>
    <w:rsid w:val="005A4A25"/>
    <w:rsid w:val="005A5638"/>
    <w:rsid w:val="005A6B70"/>
    <w:rsid w:val="005A7083"/>
    <w:rsid w:val="005A76B4"/>
    <w:rsid w:val="005B0800"/>
    <w:rsid w:val="005B3EFE"/>
    <w:rsid w:val="005B403C"/>
    <w:rsid w:val="005B46B2"/>
    <w:rsid w:val="005B629A"/>
    <w:rsid w:val="005C1C89"/>
    <w:rsid w:val="005C2700"/>
    <w:rsid w:val="005C3338"/>
    <w:rsid w:val="005C3C8A"/>
    <w:rsid w:val="005C4C93"/>
    <w:rsid w:val="005C4F3A"/>
    <w:rsid w:val="005C5FE0"/>
    <w:rsid w:val="005C60CD"/>
    <w:rsid w:val="005C69EF"/>
    <w:rsid w:val="005C6FC1"/>
    <w:rsid w:val="005C7817"/>
    <w:rsid w:val="005C7AFE"/>
    <w:rsid w:val="005D017E"/>
    <w:rsid w:val="005D0381"/>
    <w:rsid w:val="005D1822"/>
    <w:rsid w:val="005D2536"/>
    <w:rsid w:val="005D2928"/>
    <w:rsid w:val="005D60B6"/>
    <w:rsid w:val="005D66BA"/>
    <w:rsid w:val="005D6D10"/>
    <w:rsid w:val="005D77EB"/>
    <w:rsid w:val="005E01F1"/>
    <w:rsid w:val="005E21E2"/>
    <w:rsid w:val="005E4F99"/>
    <w:rsid w:val="005E5613"/>
    <w:rsid w:val="005E7C3B"/>
    <w:rsid w:val="005F0C51"/>
    <w:rsid w:val="005F0F10"/>
    <w:rsid w:val="005F1FBD"/>
    <w:rsid w:val="005F2DAC"/>
    <w:rsid w:val="005F3376"/>
    <w:rsid w:val="005F39E4"/>
    <w:rsid w:val="005F62BE"/>
    <w:rsid w:val="005F6C7D"/>
    <w:rsid w:val="005F7F2F"/>
    <w:rsid w:val="006003C6"/>
    <w:rsid w:val="0060074C"/>
    <w:rsid w:val="00600F03"/>
    <w:rsid w:val="006017D9"/>
    <w:rsid w:val="00601BCB"/>
    <w:rsid w:val="006024AE"/>
    <w:rsid w:val="00602804"/>
    <w:rsid w:val="0060290D"/>
    <w:rsid w:val="0060363A"/>
    <w:rsid w:val="006042B5"/>
    <w:rsid w:val="0060445B"/>
    <w:rsid w:val="006044F6"/>
    <w:rsid w:val="00610562"/>
    <w:rsid w:val="00610814"/>
    <w:rsid w:val="00611E21"/>
    <w:rsid w:val="00611E4C"/>
    <w:rsid w:val="00615E8C"/>
    <w:rsid w:val="0061607B"/>
    <w:rsid w:val="0062041A"/>
    <w:rsid w:val="006209C5"/>
    <w:rsid w:val="0062179C"/>
    <w:rsid w:val="00621DF4"/>
    <w:rsid w:val="00622016"/>
    <w:rsid w:val="006229BC"/>
    <w:rsid w:val="006239FC"/>
    <w:rsid w:val="00623F52"/>
    <w:rsid w:val="0062424B"/>
    <w:rsid w:val="00627E55"/>
    <w:rsid w:val="0063015B"/>
    <w:rsid w:val="00631682"/>
    <w:rsid w:val="00632848"/>
    <w:rsid w:val="00633349"/>
    <w:rsid w:val="00633BD5"/>
    <w:rsid w:val="006341EA"/>
    <w:rsid w:val="006347E6"/>
    <w:rsid w:val="0063629C"/>
    <w:rsid w:val="00636E76"/>
    <w:rsid w:val="0064188C"/>
    <w:rsid w:val="00641F36"/>
    <w:rsid w:val="0064263F"/>
    <w:rsid w:val="00645E37"/>
    <w:rsid w:val="00646A1D"/>
    <w:rsid w:val="00646F30"/>
    <w:rsid w:val="006472D3"/>
    <w:rsid w:val="00651A8E"/>
    <w:rsid w:val="00652A9D"/>
    <w:rsid w:val="00653581"/>
    <w:rsid w:val="006549B7"/>
    <w:rsid w:val="00655C42"/>
    <w:rsid w:val="0065730D"/>
    <w:rsid w:val="006577DB"/>
    <w:rsid w:val="0065799E"/>
    <w:rsid w:val="00657DC1"/>
    <w:rsid w:val="0066063D"/>
    <w:rsid w:val="00663917"/>
    <w:rsid w:val="00664C36"/>
    <w:rsid w:val="00670493"/>
    <w:rsid w:val="00671288"/>
    <w:rsid w:val="00671D29"/>
    <w:rsid w:val="00672196"/>
    <w:rsid w:val="00673073"/>
    <w:rsid w:val="006730A2"/>
    <w:rsid w:val="00673E31"/>
    <w:rsid w:val="006743E3"/>
    <w:rsid w:val="00674BCC"/>
    <w:rsid w:val="0067775C"/>
    <w:rsid w:val="00677878"/>
    <w:rsid w:val="00681385"/>
    <w:rsid w:val="006828DC"/>
    <w:rsid w:val="006853C7"/>
    <w:rsid w:val="00685898"/>
    <w:rsid w:val="0068657A"/>
    <w:rsid w:val="006869D4"/>
    <w:rsid w:val="00687B60"/>
    <w:rsid w:val="00690E9F"/>
    <w:rsid w:val="006959E7"/>
    <w:rsid w:val="00695CFE"/>
    <w:rsid w:val="00696AC3"/>
    <w:rsid w:val="00696AE9"/>
    <w:rsid w:val="006970B4"/>
    <w:rsid w:val="006A07C0"/>
    <w:rsid w:val="006A33C9"/>
    <w:rsid w:val="006A3865"/>
    <w:rsid w:val="006A5CE5"/>
    <w:rsid w:val="006A646C"/>
    <w:rsid w:val="006A65B9"/>
    <w:rsid w:val="006A7198"/>
    <w:rsid w:val="006A7D0E"/>
    <w:rsid w:val="006B0461"/>
    <w:rsid w:val="006B07B9"/>
    <w:rsid w:val="006B2790"/>
    <w:rsid w:val="006B44AF"/>
    <w:rsid w:val="006B6952"/>
    <w:rsid w:val="006B7A80"/>
    <w:rsid w:val="006C015C"/>
    <w:rsid w:val="006C26A7"/>
    <w:rsid w:val="006C2960"/>
    <w:rsid w:val="006C4E50"/>
    <w:rsid w:val="006C5461"/>
    <w:rsid w:val="006C5E66"/>
    <w:rsid w:val="006C6000"/>
    <w:rsid w:val="006D0697"/>
    <w:rsid w:val="006D2ED2"/>
    <w:rsid w:val="006D6C43"/>
    <w:rsid w:val="006D7152"/>
    <w:rsid w:val="006D7968"/>
    <w:rsid w:val="006E04C2"/>
    <w:rsid w:val="006E1263"/>
    <w:rsid w:val="006E328E"/>
    <w:rsid w:val="006E3F82"/>
    <w:rsid w:val="006E6D8D"/>
    <w:rsid w:val="006F00F7"/>
    <w:rsid w:val="006F09DC"/>
    <w:rsid w:val="006F3878"/>
    <w:rsid w:val="006F4CBB"/>
    <w:rsid w:val="0070312A"/>
    <w:rsid w:val="00705464"/>
    <w:rsid w:val="0070558A"/>
    <w:rsid w:val="007064B1"/>
    <w:rsid w:val="007078C5"/>
    <w:rsid w:val="00710B0C"/>
    <w:rsid w:val="00720AAF"/>
    <w:rsid w:val="007225E5"/>
    <w:rsid w:val="007231C8"/>
    <w:rsid w:val="00723410"/>
    <w:rsid w:val="00723BFE"/>
    <w:rsid w:val="00723DEE"/>
    <w:rsid w:val="00724575"/>
    <w:rsid w:val="00724638"/>
    <w:rsid w:val="00724936"/>
    <w:rsid w:val="0072500E"/>
    <w:rsid w:val="00726029"/>
    <w:rsid w:val="00731D0F"/>
    <w:rsid w:val="0073549B"/>
    <w:rsid w:val="00737A33"/>
    <w:rsid w:val="00743099"/>
    <w:rsid w:val="00744C03"/>
    <w:rsid w:val="00751063"/>
    <w:rsid w:val="00752A70"/>
    <w:rsid w:val="007533F6"/>
    <w:rsid w:val="0075388A"/>
    <w:rsid w:val="007558F6"/>
    <w:rsid w:val="00755AAD"/>
    <w:rsid w:val="00761C3D"/>
    <w:rsid w:val="00761E60"/>
    <w:rsid w:val="007638F0"/>
    <w:rsid w:val="007658B9"/>
    <w:rsid w:val="00765C07"/>
    <w:rsid w:val="00765C23"/>
    <w:rsid w:val="00766DE9"/>
    <w:rsid w:val="00767C07"/>
    <w:rsid w:val="00767C7C"/>
    <w:rsid w:val="007712C7"/>
    <w:rsid w:val="00773904"/>
    <w:rsid w:val="00774B0C"/>
    <w:rsid w:val="00776905"/>
    <w:rsid w:val="00780158"/>
    <w:rsid w:val="00784898"/>
    <w:rsid w:val="00784E2A"/>
    <w:rsid w:val="00785E03"/>
    <w:rsid w:val="00790418"/>
    <w:rsid w:val="00790485"/>
    <w:rsid w:val="007910ED"/>
    <w:rsid w:val="0079237E"/>
    <w:rsid w:val="007932DD"/>
    <w:rsid w:val="00794B8A"/>
    <w:rsid w:val="00794F5F"/>
    <w:rsid w:val="00796B03"/>
    <w:rsid w:val="007A0AC6"/>
    <w:rsid w:val="007A0FFD"/>
    <w:rsid w:val="007A1389"/>
    <w:rsid w:val="007A2117"/>
    <w:rsid w:val="007A2EAB"/>
    <w:rsid w:val="007A3108"/>
    <w:rsid w:val="007A41B5"/>
    <w:rsid w:val="007A442D"/>
    <w:rsid w:val="007A5AFA"/>
    <w:rsid w:val="007A627D"/>
    <w:rsid w:val="007A6E31"/>
    <w:rsid w:val="007A7CEA"/>
    <w:rsid w:val="007A7E97"/>
    <w:rsid w:val="007B072B"/>
    <w:rsid w:val="007B5674"/>
    <w:rsid w:val="007B5BF9"/>
    <w:rsid w:val="007B6144"/>
    <w:rsid w:val="007B63DC"/>
    <w:rsid w:val="007B6F84"/>
    <w:rsid w:val="007C04F2"/>
    <w:rsid w:val="007C22AE"/>
    <w:rsid w:val="007C2AF9"/>
    <w:rsid w:val="007C2B00"/>
    <w:rsid w:val="007C52A1"/>
    <w:rsid w:val="007D15BF"/>
    <w:rsid w:val="007D1646"/>
    <w:rsid w:val="007D2D0C"/>
    <w:rsid w:val="007D3526"/>
    <w:rsid w:val="007D4956"/>
    <w:rsid w:val="007D5D14"/>
    <w:rsid w:val="007D63C3"/>
    <w:rsid w:val="007D7473"/>
    <w:rsid w:val="007D7711"/>
    <w:rsid w:val="007D7933"/>
    <w:rsid w:val="007E0A2A"/>
    <w:rsid w:val="007E0CCF"/>
    <w:rsid w:val="007E19FB"/>
    <w:rsid w:val="007E4682"/>
    <w:rsid w:val="007E5584"/>
    <w:rsid w:val="007E5775"/>
    <w:rsid w:val="007E643E"/>
    <w:rsid w:val="007F014B"/>
    <w:rsid w:val="007F4CCF"/>
    <w:rsid w:val="007F61C6"/>
    <w:rsid w:val="008015CC"/>
    <w:rsid w:val="00801BCB"/>
    <w:rsid w:val="00802036"/>
    <w:rsid w:val="00803252"/>
    <w:rsid w:val="00803C60"/>
    <w:rsid w:val="00804C6B"/>
    <w:rsid w:val="00805440"/>
    <w:rsid w:val="00805FC2"/>
    <w:rsid w:val="00806570"/>
    <w:rsid w:val="008103D2"/>
    <w:rsid w:val="0081043C"/>
    <w:rsid w:val="00810E77"/>
    <w:rsid w:val="0081147A"/>
    <w:rsid w:val="008163F8"/>
    <w:rsid w:val="00816D23"/>
    <w:rsid w:val="00816DE0"/>
    <w:rsid w:val="00820904"/>
    <w:rsid w:val="00821381"/>
    <w:rsid w:val="00821640"/>
    <w:rsid w:val="00821CF5"/>
    <w:rsid w:val="008220E8"/>
    <w:rsid w:val="008226C1"/>
    <w:rsid w:val="0082520B"/>
    <w:rsid w:val="00825B10"/>
    <w:rsid w:val="0082721A"/>
    <w:rsid w:val="0082770E"/>
    <w:rsid w:val="00830424"/>
    <w:rsid w:val="008321AD"/>
    <w:rsid w:val="008325A9"/>
    <w:rsid w:val="00834366"/>
    <w:rsid w:val="00835445"/>
    <w:rsid w:val="00835BB9"/>
    <w:rsid w:val="00835BBB"/>
    <w:rsid w:val="008421D1"/>
    <w:rsid w:val="00842B1B"/>
    <w:rsid w:val="00847D27"/>
    <w:rsid w:val="00850A8B"/>
    <w:rsid w:val="00853060"/>
    <w:rsid w:val="00855C4A"/>
    <w:rsid w:val="00855EAF"/>
    <w:rsid w:val="00856661"/>
    <w:rsid w:val="0085740A"/>
    <w:rsid w:val="00857E5A"/>
    <w:rsid w:val="00860103"/>
    <w:rsid w:val="00860DBA"/>
    <w:rsid w:val="00865C81"/>
    <w:rsid w:val="00866968"/>
    <w:rsid w:val="008669AD"/>
    <w:rsid w:val="00871878"/>
    <w:rsid w:val="00871D9B"/>
    <w:rsid w:val="0087211D"/>
    <w:rsid w:val="00872762"/>
    <w:rsid w:val="008727A1"/>
    <w:rsid w:val="00873CD2"/>
    <w:rsid w:val="008744F4"/>
    <w:rsid w:val="0087515A"/>
    <w:rsid w:val="008751A7"/>
    <w:rsid w:val="00880E91"/>
    <w:rsid w:val="0088125A"/>
    <w:rsid w:val="00881781"/>
    <w:rsid w:val="00892658"/>
    <w:rsid w:val="00892B53"/>
    <w:rsid w:val="00896B22"/>
    <w:rsid w:val="008A02ED"/>
    <w:rsid w:val="008A2E96"/>
    <w:rsid w:val="008A3708"/>
    <w:rsid w:val="008A458B"/>
    <w:rsid w:val="008B0EAD"/>
    <w:rsid w:val="008B213F"/>
    <w:rsid w:val="008B2C39"/>
    <w:rsid w:val="008B5998"/>
    <w:rsid w:val="008B78D8"/>
    <w:rsid w:val="008C2E59"/>
    <w:rsid w:val="008C5D66"/>
    <w:rsid w:val="008D13E3"/>
    <w:rsid w:val="008D2321"/>
    <w:rsid w:val="008D33D4"/>
    <w:rsid w:val="008D35E9"/>
    <w:rsid w:val="008D576D"/>
    <w:rsid w:val="008D5F11"/>
    <w:rsid w:val="008D6BD4"/>
    <w:rsid w:val="008E3726"/>
    <w:rsid w:val="008E3B42"/>
    <w:rsid w:val="008E463C"/>
    <w:rsid w:val="008E5B13"/>
    <w:rsid w:val="008E7074"/>
    <w:rsid w:val="008F0625"/>
    <w:rsid w:val="008F3332"/>
    <w:rsid w:val="008F3530"/>
    <w:rsid w:val="008F4007"/>
    <w:rsid w:val="008F5AC2"/>
    <w:rsid w:val="008F6DC3"/>
    <w:rsid w:val="00900ABA"/>
    <w:rsid w:val="009053AB"/>
    <w:rsid w:val="00906231"/>
    <w:rsid w:val="00906939"/>
    <w:rsid w:val="009079F3"/>
    <w:rsid w:val="00910BD2"/>
    <w:rsid w:val="00910C34"/>
    <w:rsid w:val="0091177A"/>
    <w:rsid w:val="00912444"/>
    <w:rsid w:val="00914786"/>
    <w:rsid w:val="00915607"/>
    <w:rsid w:val="00916385"/>
    <w:rsid w:val="009165F7"/>
    <w:rsid w:val="009173ED"/>
    <w:rsid w:val="00922F37"/>
    <w:rsid w:val="00924117"/>
    <w:rsid w:val="00924A7E"/>
    <w:rsid w:val="00927BD6"/>
    <w:rsid w:val="009306D0"/>
    <w:rsid w:val="00930B90"/>
    <w:rsid w:val="009311EF"/>
    <w:rsid w:val="009312F2"/>
    <w:rsid w:val="009328FE"/>
    <w:rsid w:val="0093391D"/>
    <w:rsid w:val="00933BB9"/>
    <w:rsid w:val="00933FDC"/>
    <w:rsid w:val="00935DEC"/>
    <w:rsid w:val="00940C29"/>
    <w:rsid w:val="009429A9"/>
    <w:rsid w:val="009436FB"/>
    <w:rsid w:val="009457C3"/>
    <w:rsid w:val="009461EC"/>
    <w:rsid w:val="00946969"/>
    <w:rsid w:val="00946A19"/>
    <w:rsid w:val="00951BF9"/>
    <w:rsid w:val="00954A53"/>
    <w:rsid w:val="0095648B"/>
    <w:rsid w:val="009571E9"/>
    <w:rsid w:val="00962B8A"/>
    <w:rsid w:val="00965DD4"/>
    <w:rsid w:val="009678F6"/>
    <w:rsid w:val="0097092E"/>
    <w:rsid w:val="00971EAA"/>
    <w:rsid w:val="009748E5"/>
    <w:rsid w:val="00974A54"/>
    <w:rsid w:val="00974A69"/>
    <w:rsid w:val="00974AC5"/>
    <w:rsid w:val="00975EBE"/>
    <w:rsid w:val="00976AFF"/>
    <w:rsid w:val="009818E4"/>
    <w:rsid w:val="00983AD2"/>
    <w:rsid w:val="00984A6B"/>
    <w:rsid w:val="00985277"/>
    <w:rsid w:val="00986070"/>
    <w:rsid w:val="009870E7"/>
    <w:rsid w:val="00990E4D"/>
    <w:rsid w:val="00992F51"/>
    <w:rsid w:val="00997651"/>
    <w:rsid w:val="00997B25"/>
    <w:rsid w:val="009A21A6"/>
    <w:rsid w:val="009A3012"/>
    <w:rsid w:val="009A4A46"/>
    <w:rsid w:val="009A4BA0"/>
    <w:rsid w:val="009A5098"/>
    <w:rsid w:val="009A55C3"/>
    <w:rsid w:val="009A6FB0"/>
    <w:rsid w:val="009B1C2E"/>
    <w:rsid w:val="009B2D39"/>
    <w:rsid w:val="009B2F47"/>
    <w:rsid w:val="009B3367"/>
    <w:rsid w:val="009B34E7"/>
    <w:rsid w:val="009B3AD8"/>
    <w:rsid w:val="009B47F9"/>
    <w:rsid w:val="009B4858"/>
    <w:rsid w:val="009C088D"/>
    <w:rsid w:val="009C16A3"/>
    <w:rsid w:val="009C1E03"/>
    <w:rsid w:val="009C3CFB"/>
    <w:rsid w:val="009D0C68"/>
    <w:rsid w:val="009D0EB1"/>
    <w:rsid w:val="009D3EFC"/>
    <w:rsid w:val="009D4DF4"/>
    <w:rsid w:val="009D5D45"/>
    <w:rsid w:val="009D67B5"/>
    <w:rsid w:val="009D68E4"/>
    <w:rsid w:val="009D718C"/>
    <w:rsid w:val="009E0070"/>
    <w:rsid w:val="009E10A0"/>
    <w:rsid w:val="009E289D"/>
    <w:rsid w:val="009E2C06"/>
    <w:rsid w:val="009E353B"/>
    <w:rsid w:val="009E5C5B"/>
    <w:rsid w:val="009E7F2E"/>
    <w:rsid w:val="009E7FF1"/>
    <w:rsid w:val="009F24F8"/>
    <w:rsid w:val="009F2B8E"/>
    <w:rsid w:val="009F435A"/>
    <w:rsid w:val="00A04873"/>
    <w:rsid w:val="00A05566"/>
    <w:rsid w:val="00A05DC2"/>
    <w:rsid w:val="00A0698E"/>
    <w:rsid w:val="00A06F48"/>
    <w:rsid w:val="00A1078B"/>
    <w:rsid w:val="00A1093C"/>
    <w:rsid w:val="00A112B4"/>
    <w:rsid w:val="00A11A57"/>
    <w:rsid w:val="00A16585"/>
    <w:rsid w:val="00A22460"/>
    <w:rsid w:val="00A2352D"/>
    <w:rsid w:val="00A30B01"/>
    <w:rsid w:val="00A312B7"/>
    <w:rsid w:val="00A3190C"/>
    <w:rsid w:val="00A329CA"/>
    <w:rsid w:val="00A32F23"/>
    <w:rsid w:val="00A35FF9"/>
    <w:rsid w:val="00A36681"/>
    <w:rsid w:val="00A366EE"/>
    <w:rsid w:val="00A37306"/>
    <w:rsid w:val="00A3739D"/>
    <w:rsid w:val="00A40798"/>
    <w:rsid w:val="00A431FE"/>
    <w:rsid w:val="00A43730"/>
    <w:rsid w:val="00A44E0C"/>
    <w:rsid w:val="00A47258"/>
    <w:rsid w:val="00A477CE"/>
    <w:rsid w:val="00A5249F"/>
    <w:rsid w:val="00A5423A"/>
    <w:rsid w:val="00A60776"/>
    <w:rsid w:val="00A61849"/>
    <w:rsid w:val="00A625E7"/>
    <w:rsid w:val="00A62D15"/>
    <w:rsid w:val="00A630E4"/>
    <w:rsid w:val="00A6594A"/>
    <w:rsid w:val="00A6608E"/>
    <w:rsid w:val="00A66425"/>
    <w:rsid w:val="00A679E3"/>
    <w:rsid w:val="00A7003F"/>
    <w:rsid w:val="00A715B0"/>
    <w:rsid w:val="00A71E46"/>
    <w:rsid w:val="00A722A4"/>
    <w:rsid w:val="00A72B35"/>
    <w:rsid w:val="00A7349D"/>
    <w:rsid w:val="00A73946"/>
    <w:rsid w:val="00A7395D"/>
    <w:rsid w:val="00A73DF1"/>
    <w:rsid w:val="00A7433D"/>
    <w:rsid w:val="00A76BE4"/>
    <w:rsid w:val="00A76F6C"/>
    <w:rsid w:val="00A77C93"/>
    <w:rsid w:val="00A77F60"/>
    <w:rsid w:val="00A80798"/>
    <w:rsid w:val="00A81F46"/>
    <w:rsid w:val="00A8258D"/>
    <w:rsid w:val="00A84240"/>
    <w:rsid w:val="00A848F8"/>
    <w:rsid w:val="00A90A3B"/>
    <w:rsid w:val="00A9299C"/>
    <w:rsid w:val="00AA13DB"/>
    <w:rsid w:val="00AA1684"/>
    <w:rsid w:val="00AA221A"/>
    <w:rsid w:val="00AA3A2D"/>
    <w:rsid w:val="00AA6319"/>
    <w:rsid w:val="00AA788E"/>
    <w:rsid w:val="00AA7E1D"/>
    <w:rsid w:val="00AB03D3"/>
    <w:rsid w:val="00AB2451"/>
    <w:rsid w:val="00AB507E"/>
    <w:rsid w:val="00AB5731"/>
    <w:rsid w:val="00AB6156"/>
    <w:rsid w:val="00AB6B50"/>
    <w:rsid w:val="00AC2303"/>
    <w:rsid w:val="00AC4DF1"/>
    <w:rsid w:val="00AC68A2"/>
    <w:rsid w:val="00AD0F5A"/>
    <w:rsid w:val="00AD2AA3"/>
    <w:rsid w:val="00AD7AAB"/>
    <w:rsid w:val="00AE026B"/>
    <w:rsid w:val="00AE0BDF"/>
    <w:rsid w:val="00AE1ADF"/>
    <w:rsid w:val="00AE2F0A"/>
    <w:rsid w:val="00AE2FAB"/>
    <w:rsid w:val="00AE30EA"/>
    <w:rsid w:val="00AE3C85"/>
    <w:rsid w:val="00AE7D64"/>
    <w:rsid w:val="00AF1221"/>
    <w:rsid w:val="00AF298D"/>
    <w:rsid w:val="00AF2BFE"/>
    <w:rsid w:val="00AF3A94"/>
    <w:rsid w:val="00AF49E5"/>
    <w:rsid w:val="00AF5284"/>
    <w:rsid w:val="00AF69E8"/>
    <w:rsid w:val="00B028A9"/>
    <w:rsid w:val="00B03DC7"/>
    <w:rsid w:val="00B04315"/>
    <w:rsid w:val="00B04F64"/>
    <w:rsid w:val="00B05151"/>
    <w:rsid w:val="00B057C5"/>
    <w:rsid w:val="00B072BE"/>
    <w:rsid w:val="00B10ACA"/>
    <w:rsid w:val="00B12714"/>
    <w:rsid w:val="00B1329B"/>
    <w:rsid w:val="00B1378F"/>
    <w:rsid w:val="00B16F2B"/>
    <w:rsid w:val="00B204D3"/>
    <w:rsid w:val="00B21CB6"/>
    <w:rsid w:val="00B23029"/>
    <w:rsid w:val="00B238CA"/>
    <w:rsid w:val="00B23D0C"/>
    <w:rsid w:val="00B26542"/>
    <w:rsid w:val="00B267E8"/>
    <w:rsid w:val="00B26E77"/>
    <w:rsid w:val="00B27721"/>
    <w:rsid w:val="00B30C5D"/>
    <w:rsid w:val="00B32551"/>
    <w:rsid w:val="00B333CD"/>
    <w:rsid w:val="00B35CD3"/>
    <w:rsid w:val="00B36DB9"/>
    <w:rsid w:val="00B37D62"/>
    <w:rsid w:val="00B37E9C"/>
    <w:rsid w:val="00B40024"/>
    <w:rsid w:val="00B404B3"/>
    <w:rsid w:val="00B40611"/>
    <w:rsid w:val="00B40738"/>
    <w:rsid w:val="00B420B5"/>
    <w:rsid w:val="00B429FF"/>
    <w:rsid w:val="00B42E82"/>
    <w:rsid w:val="00B438A3"/>
    <w:rsid w:val="00B43A21"/>
    <w:rsid w:val="00B4438D"/>
    <w:rsid w:val="00B449BC"/>
    <w:rsid w:val="00B45032"/>
    <w:rsid w:val="00B45641"/>
    <w:rsid w:val="00B46D17"/>
    <w:rsid w:val="00B51360"/>
    <w:rsid w:val="00B51FC6"/>
    <w:rsid w:val="00B52E2F"/>
    <w:rsid w:val="00B53F3F"/>
    <w:rsid w:val="00B56A93"/>
    <w:rsid w:val="00B577FD"/>
    <w:rsid w:val="00B63D83"/>
    <w:rsid w:val="00B6555B"/>
    <w:rsid w:val="00B6564D"/>
    <w:rsid w:val="00B66257"/>
    <w:rsid w:val="00B66659"/>
    <w:rsid w:val="00B66A7F"/>
    <w:rsid w:val="00B67901"/>
    <w:rsid w:val="00B709C9"/>
    <w:rsid w:val="00B70F62"/>
    <w:rsid w:val="00B74749"/>
    <w:rsid w:val="00B76CEC"/>
    <w:rsid w:val="00B809E5"/>
    <w:rsid w:val="00B83443"/>
    <w:rsid w:val="00B836C6"/>
    <w:rsid w:val="00B83AC8"/>
    <w:rsid w:val="00B902BA"/>
    <w:rsid w:val="00B91559"/>
    <w:rsid w:val="00B9190C"/>
    <w:rsid w:val="00B94F1F"/>
    <w:rsid w:val="00B94FFF"/>
    <w:rsid w:val="00B95F4A"/>
    <w:rsid w:val="00B96256"/>
    <w:rsid w:val="00B96891"/>
    <w:rsid w:val="00BA0B9E"/>
    <w:rsid w:val="00BA2480"/>
    <w:rsid w:val="00BA30C2"/>
    <w:rsid w:val="00BA3304"/>
    <w:rsid w:val="00BA5C6C"/>
    <w:rsid w:val="00BB0472"/>
    <w:rsid w:val="00BB0BE7"/>
    <w:rsid w:val="00BB0C86"/>
    <w:rsid w:val="00BB4137"/>
    <w:rsid w:val="00BB43FE"/>
    <w:rsid w:val="00BB4581"/>
    <w:rsid w:val="00BB4B53"/>
    <w:rsid w:val="00BB4C82"/>
    <w:rsid w:val="00BB55F8"/>
    <w:rsid w:val="00BB5F61"/>
    <w:rsid w:val="00BC0578"/>
    <w:rsid w:val="00BC0B5C"/>
    <w:rsid w:val="00BC1596"/>
    <w:rsid w:val="00BC2DC6"/>
    <w:rsid w:val="00BC3DA2"/>
    <w:rsid w:val="00BC6562"/>
    <w:rsid w:val="00BC6939"/>
    <w:rsid w:val="00BC6A1C"/>
    <w:rsid w:val="00BC79E4"/>
    <w:rsid w:val="00BD04AA"/>
    <w:rsid w:val="00BD3397"/>
    <w:rsid w:val="00BD370B"/>
    <w:rsid w:val="00BD4833"/>
    <w:rsid w:val="00BD603B"/>
    <w:rsid w:val="00BD656E"/>
    <w:rsid w:val="00BD7E3E"/>
    <w:rsid w:val="00BE16F6"/>
    <w:rsid w:val="00BE3645"/>
    <w:rsid w:val="00BE4417"/>
    <w:rsid w:val="00BE46E7"/>
    <w:rsid w:val="00BE4B47"/>
    <w:rsid w:val="00BE599E"/>
    <w:rsid w:val="00BE5E5B"/>
    <w:rsid w:val="00BF0413"/>
    <w:rsid w:val="00BF140B"/>
    <w:rsid w:val="00BF16BF"/>
    <w:rsid w:val="00BF358D"/>
    <w:rsid w:val="00BF4E42"/>
    <w:rsid w:val="00BF5041"/>
    <w:rsid w:val="00BF6A31"/>
    <w:rsid w:val="00BF726D"/>
    <w:rsid w:val="00BF75AD"/>
    <w:rsid w:val="00BF7919"/>
    <w:rsid w:val="00C00788"/>
    <w:rsid w:val="00C00E58"/>
    <w:rsid w:val="00C017B3"/>
    <w:rsid w:val="00C02889"/>
    <w:rsid w:val="00C03246"/>
    <w:rsid w:val="00C0406F"/>
    <w:rsid w:val="00C04AB4"/>
    <w:rsid w:val="00C07A43"/>
    <w:rsid w:val="00C13288"/>
    <w:rsid w:val="00C136D9"/>
    <w:rsid w:val="00C15BEB"/>
    <w:rsid w:val="00C17576"/>
    <w:rsid w:val="00C20626"/>
    <w:rsid w:val="00C21BF5"/>
    <w:rsid w:val="00C23C45"/>
    <w:rsid w:val="00C23DF5"/>
    <w:rsid w:val="00C25622"/>
    <w:rsid w:val="00C25A32"/>
    <w:rsid w:val="00C3313C"/>
    <w:rsid w:val="00C33510"/>
    <w:rsid w:val="00C336B2"/>
    <w:rsid w:val="00C356AB"/>
    <w:rsid w:val="00C42104"/>
    <w:rsid w:val="00C42D72"/>
    <w:rsid w:val="00C43CCF"/>
    <w:rsid w:val="00C43D0F"/>
    <w:rsid w:val="00C4497B"/>
    <w:rsid w:val="00C4652E"/>
    <w:rsid w:val="00C52BC0"/>
    <w:rsid w:val="00C52DD0"/>
    <w:rsid w:val="00C5663D"/>
    <w:rsid w:val="00C57297"/>
    <w:rsid w:val="00C572C8"/>
    <w:rsid w:val="00C63404"/>
    <w:rsid w:val="00C638B3"/>
    <w:rsid w:val="00C677B9"/>
    <w:rsid w:val="00C70357"/>
    <w:rsid w:val="00C7060B"/>
    <w:rsid w:val="00C71262"/>
    <w:rsid w:val="00C712DA"/>
    <w:rsid w:val="00C720CE"/>
    <w:rsid w:val="00C72C93"/>
    <w:rsid w:val="00C73C8A"/>
    <w:rsid w:val="00C75C1F"/>
    <w:rsid w:val="00C76709"/>
    <w:rsid w:val="00C76B4B"/>
    <w:rsid w:val="00C77F59"/>
    <w:rsid w:val="00C818B6"/>
    <w:rsid w:val="00C81B4B"/>
    <w:rsid w:val="00C82552"/>
    <w:rsid w:val="00C84563"/>
    <w:rsid w:val="00C863D5"/>
    <w:rsid w:val="00C871A8"/>
    <w:rsid w:val="00C8757B"/>
    <w:rsid w:val="00C87980"/>
    <w:rsid w:val="00C901AC"/>
    <w:rsid w:val="00C90F30"/>
    <w:rsid w:val="00C921A7"/>
    <w:rsid w:val="00C9278B"/>
    <w:rsid w:val="00C9302C"/>
    <w:rsid w:val="00C93D35"/>
    <w:rsid w:val="00CA1F65"/>
    <w:rsid w:val="00CA32D9"/>
    <w:rsid w:val="00CA4507"/>
    <w:rsid w:val="00CA4EEA"/>
    <w:rsid w:val="00CA4F57"/>
    <w:rsid w:val="00CA6052"/>
    <w:rsid w:val="00CA6C01"/>
    <w:rsid w:val="00CB0EE3"/>
    <w:rsid w:val="00CB159D"/>
    <w:rsid w:val="00CB37ED"/>
    <w:rsid w:val="00CB3F38"/>
    <w:rsid w:val="00CB6CD9"/>
    <w:rsid w:val="00CB7F58"/>
    <w:rsid w:val="00CC0A26"/>
    <w:rsid w:val="00CC6658"/>
    <w:rsid w:val="00CC6D8F"/>
    <w:rsid w:val="00CD02E4"/>
    <w:rsid w:val="00CD2058"/>
    <w:rsid w:val="00CD24AD"/>
    <w:rsid w:val="00CD2F65"/>
    <w:rsid w:val="00CD339C"/>
    <w:rsid w:val="00CD3BA3"/>
    <w:rsid w:val="00CD44D4"/>
    <w:rsid w:val="00CD45C3"/>
    <w:rsid w:val="00CD4D08"/>
    <w:rsid w:val="00CD6244"/>
    <w:rsid w:val="00CE1D2C"/>
    <w:rsid w:val="00CE22EB"/>
    <w:rsid w:val="00CE2333"/>
    <w:rsid w:val="00CE39A5"/>
    <w:rsid w:val="00CE4C07"/>
    <w:rsid w:val="00CE7E31"/>
    <w:rsid w:val="00CF10CB"/>
    <w:rsid w:val="00CF23E3"/>
    <w:rsid w:val="00CF3450"/>
    <w:rsid w:val="00CF3656"/>
    <w:rsid w:val="00CF3BD0"/>
    <w:rsid w:val="00CF3FE4"/>
    <w:rsid w:val="00CF542B"/>
    <w:rsid w:val="00CF66FA"/>
    <w:rsid w:val="00D0009D"/>
    <w:rsid w:val="00D01A2D"/>
    <w:rsid w:val="00D0592B"/>
    <w:rsid w:val="00D07BA0"/>
    <w:rsid w:val="00D11E5B"/>
    <w:rsid w:val="00D13BB4"/>
    <w:rsid w:val="00D1685E"/>
    <w:rsid w:val="00D212F2"/>
    <w:rsid w:val="00D2137B"/>
    <w:rsid w:val="00D217EA"/>
    <w:rsid w:val="00D21945"/>
    <w:rsid w:val="00D22CBC"/>
    <w:rsid w:val="00D2336C"/>
    <w:rsid w:val="00D248EE"/>
    <w:rsid w:val="00D24DCC"/>
    <w:rsid w:val="00D26B8D"/>
    <w:rsid w:val="00D300D2"/>
    <w:rsid w:val="00D30DEB"/>
    <w:rsid w:val="00D31E24"/>
    <w:rsid w:val="00D37E80"/>
    <w:rsid w:val="00D4004B"/>
    <w:rsid w:val="00D40098"/>
    <w:rsid w:val="00D4024F"/>
    <w:rsid w:val="00D40D2A"/>
    <w:rsid w:val="00D41B9F"/>
    <w:rsid w:val="00D4244C"/>
    <w:rsid w:val="00D44344"/>
    <w:rsid w:val="00D44545"/>
    <w:rsid w:val="00D4459C"/>
    <w:rsid w:val="00D45119"/>
    <w:rsid w:val="00D45214"/>
    <w:rsid w:val="00D452A0"/>
    <w:rsid w:val="00D45B6B"/>
    <w:rsid w:val="00D45D7F"/>
    <w:rsid w:val="00D47205"/>
    <w:rsid w:val="00D47914"/>
    <w:rsid w:val="00D51795"/>
    <w:rsid w:val="00D54D2C"/>
    <w:rsid w:val="00D556F3"/>
    <w:rsid w:val="00D565D4"/>
    <w:rsid w:val="00D56714"/>
    <w:rsid w:val="00D627AF"/>
    <w:rsid w:val="00D62F11"/>
    <w:rsid w:val="00D668C3"/>
    <w:rsid w:val="00D67E69"/>
    <w:rsid w:val="00D71EE8"/>
    <w:rsid w:val="00D71F82"/>
    <w:rsid w:val="00D7290F"/>
    <w:rsid w:val="00D73F75"/>
    <w:rsid w:val="00D81ECE"/>
    <w:rsid w:val="00D841A3"/>
    <w:rsid w:val="00D84991"/>
    <w:rsid w:val="00D858E6"/>
    <w:rsid w:val="00D85D94"/>
    <w:rsid w:val="00D87636"/>
    <w:rsid w:val="00D87EFC"/>
    <w:rsid w:val="00D907F1"/>
    <w:rsid w:val="00D9362F"/>
    <w:rsid w:val="00D9413C"/>
    <w:rsid w:val="00D941B8"/>
    <w:rsid w:val="00D9466C"/>
    <w:rsid w:val="00D9639B"/>
    <w:rsid w:val="00D96F24"/>
    <w:rsid w:val="00D97130"/>
    <w:rsid w:val="00DA31AD"/>
    <w:rsid w:val="00DA33A3"/>
    <w:rsid w:val="00DA4239"/>
    <w:rsid w:val="00DA4CCA"/>
    <w:rsid w:val="00DA5520"/>
    <w:rsid w:val="00DA6A2A"/>
    <w:rsid w:val="00DA7890"/>
    <w:rsid w:val="00DA7F30"/>
    <w:rsid w:val="00DB0BBB"/>
    <w:rsid w:val="00DB357A"/>
    <w:rsid w:val="00DB3D40"/>
    <w:rsid w:val="00DB465A"/>
    <w:rsid w:val="00DB54EC"/>
    <w:rsid w:val="00DC28C0"/>
    <w:rsid w:val="00DC4D34"/>
    <w:rsid w:val="00DC51A2"/>
    <w:rsid w:val="00DC5A39"/>
    <w:rsid w:val="00DD05FA"/>
    <w:rsid w:val="00DD175C"/>
    <w:rsid w:val="00DD17BC"/>
    <w:rsid w:val="00DD20EA"/>
    <w:rsid w:val="00DD5372"/>
    <w:rsid w:val="00DD5B68"/>
    <w:rsid w:val="00DD6949"/>
    <w:rsid w:val="00DE00CC"/>
    <w:rsid w:val="00DE0E9E"/>
    <w:rsid w:val="00DE1DC2"/>
    <w:rsid w:val="00DE48E5"/>
    <w:rsid w:val="00DE4C2D"/>
    <w:rsid w:val="00DE6D53"/>
    <w:rsid w:val="00DE73A7"/>
    <w:rsid w:val="00DF02D9"/>
    <w:rsid w:val="00DF1F28"/>
    <w:rsid w:val="00DF2391"/>
    <w:rsid w:val="00DF6096"/>
    <w:rsid w:val="00DF6758"/>
    <w:rsid w:val="00DF6C6F"/>
    <w:rsid w:val="00E04E4C"/>
    <w:rsid w:val="00E06924"/>
    <w:rsid w:val="00E129E7"/>
    <w:rsid w:val="00E12C69"/>
    <w:rsid w:val="00E13C04"/>
    <w:rsid w:val="00E170E6"/>
    <w:rsid w:val="00E21054"/>
    <w:rsid w:val="00E23AF3"/>
    <w:rsid w:val="00E254A4"/>
    <w:rsid w:val="00E25C49"/>
    <w:rsid w:val="00E31453"/>
    <w:rsid w:val="00E3166E"/>
    <w:rsid w:val="00E327CA"/>
    <w:rsid w:val="00E34C1D"/>
    <w:rsid w:val="00E363E2"/>
    <w:rsid w:val="00E36FC4"/>
    <w:rsid w:val="00E415DE"/>
    <w:rsid w:val="00E42229"/>
    <w:rsid w:val="00E478E8"/>
    <w:rsid w:val="00E50507"/>
    <w:rsid w:val="00E50E62"/>
    <w:rsid w:val="00E51015"/>
    <w:rsid w:val="00E519FA"/>
    <w:rsid w:val="00E51A07"/>
    <w:rsid w:val="00E53D1B"/>
    <w:rsid w:val="00E54AA3"/>
    <w:rsid w:val="00E551F9"/>
    <w:rsid w:val="00E5567C"/>
    <w:rsid w:val="00E60A73"/>
    <w:rsid w:val="00E61765"/>
    <w:rsid w:val="00E620E2"/>
    <w:rsid w:val="00E637F0"/>
    <w:rsid w:val="00E659E0"/>
    <w:rsid w:val="00E705FC"/>
    <w:rsid w:val="00E7062D"/>
    <w:rsid w:val="00E72B7B"/>
    <w:rsid w:val="00E777A8"/>
    <w:rsid w:val="00E812A0"/>
    <w:rsid w:val="00E82CD0"/>
    <w:rsid w:val="00E87A74"/>
    <w:rsid w:val="00E87DE9"/>
    <w:rsid w:val="00E90CC1"/>
    <w:rsid w:val="00E91FF6"/>
    <w:rsid w:val="00E95668"/>
    <w:rsid w:val="00E96CB4"/>
    <w:rsid w:val="00E972DF"/>
    <w:rsid w:val="00EA2B89"/>
    <w:rsid w:val="00EA390C"/>
    <w:rsid w:val="00EA3C2C"/>
    <w:rsid w:val="00EA47EA"/>
    <w:rsid w:val="00EA7784"/>
    <w:rsid w:val="00EA7BC5"/>
    <w:rsid w:val="00EB14DF"/>
    <w:rsid w:val="00EB16C2"/>
    <w:rsid w:val="00EB470C"/>
    <w:rsid w:val="00EB6710"/>
    <w:rsid w:val="00EB7571"/>
    <w:rsid w:val="00EC0365"/>
    <w:rsid w:val="00EC0FF1"/>
    <w:rsid w:val="00EC1477"/>
    <w:rsid w:val="00EC2263"/>
    <w:rsid w:val="00EC2487"/>
    <w:rsid w:val="00EC46F2"/>
    <w:rsid w:val="00EC554F"/>
    <w:rsid w:val="00ED0DB9"/>
    <w:rsid w:val="00ED2BF0"/>
    <w:rsid w:val="00ED398E"/>
    <w:rsid w:val="00ED3D97"/>
    <w:rsid w:val="00ED3DCF"/>
    <w:rsid w:val="00ED4907"/>
    <w:rsid w:val="00ED6A04"/>
    <w:rsid w:val="00ED6E89"/>
    <w:rsid w:val="00ED70B3"/>
    <w:rsid w:val="00EE0A71"/>
    <w:rsid w:val="00EE2C40"/>
    <w:rsid w:val="00EE31A2"/>
    <w:rsid w:val="00EE4697"/>
    <w:rsid w:val="00EE4C8F"/>
    <w:rsid w:val="00EE5B86"/>
    <w:rsid w:val="00EE5F5A"/>
    <w:rsid w:val="00EE779C"/>
    <w:rsid w:val="00EE7E95"/>
    <w:rsid w:val="00EF1260"/>
    <w:rsid w:val="00EF173F"/>
    <w:rsid w:val="00EF1B12"/>
    <w:rsid w:val="00EF1C39"/>
    <w:rsid w:val="00EF2583"/>
    <w:rsid w:val="00EF4587"/>
    <w:rsid w:val="00EF5963"/>
    <w:rsid w:val="00EF6EF2"/>
    <w:rsid w:val="00EF7182"/>
    <w:rsid w:val="00F01A4A"/>
    <w:rsid w:val="00F02329"/>
    <w:rsid w:val="00F02613"/>
    <w:rsid w:val="00F029FF"/>
    <w:rsid w:val="00F02B98"/>
    <w:rsid w:val="00F042DA"/>
    <w:rsid w:val="00F06815"/>
    <w:rsid w:val="00F070F9"/>
    <w:rsid w:val="00F14157"/>
    <w:rsid w:val="00F15960"/>
    <w:rsid w:val="00F16560"/>
    <w:rsid w:val="00F17252"/>
    <w:rsid w:val="00F20BC4"/>
    <w:rsid w:val="00F21B56"/>
    <w:rsid w:val="00F21C3F"/>
    <w:rsid w:val="00F23869"/>
    <w:rsid w:val="00F23C4B"/>
    <w:rsid w:val="00F24DB4"/>
    <w:rsid w:val="00F25321"/>
    <w:rsid w:val="00F261E8"/>
    <w:rsid w:val="00F30126"/>
    <w:rsid w:val="00F31021"/>
    <w:rsid w:val="00F330AE"/>
    <w:rsid w:val="00F33827"/>
    <w:rsid w:val="00F33983"/>
    <w:rsid w:val="00F354D8"/>
    <w:rsid w:val="00F35C88"/>
    <w:rsid w:val="00F419A6"/>
    <w:rsid w:val="00F41B4D"/>
    <w:rsid w:val="00F41BEF"/>
    <w:rsid w:val="00F446E6"/>
    <w:rsid w:val="00F46D23"/>
    <w:rsid w:val="00F4743A"/>
    <w:rsid w:val="00F4753B"/>
    <w:rsid w:val="00F479D8"/>
    <w:rsid w:val="00F50903"/>
    <w:rsid w:val="00F5117C"/>
    <w:rsid w:val="00F5289C"/>
    <w:rsid w:val="00F53F7C"/>
    <w:rsid w:val="00F54C2E"/>
    <w:rsid w:val="00F55B9D"/>
    <w:rsid w:val="00F57713"/>
    <w:rsid w:val="00F6054F"/>
    <w:rsid w:val="00F62460"/>
    <w:rsid w:val="00F65466"/>
    <w:rsid w:val="00F65593"/>
    <w:rsid w:val="00F66C53"/>
    <w:rsid w:val="00F67DE0"/>
    <w:rsid w:val="00F70CBB"/>
    <w:rsid w:val="00F710A8"/>
    <w:rsid w:val="00F7204E"/>
    <w:rsid w:val="00F7216F"/>
    <w:rsid w:val="00F73CB5"/>
    <w:rsid w:val="00F73CDD"/>
    <w:rsid w:val="00F74518"/>
    <w:rsid w:val="00F74B57"/>
    <w:rsid w:val="00F74B6C"/>
    <w:rsid w:val="00F76DE6"/>
    <w:rsid w:val="00F77998"/>
    <w:rsid w:val="00F77FF6"/>
    <w:rsid w:val="00F81455"/>
    <w:rsid w:val="00F8212B"/>
    <w:rsid w:val="00F82D19"/>
    <w:rsid w:val="00F8769D"/>
    <w:rsid w:val="00F90CDE"/>
    <w:rsid w:val="00F927A3"/>
    <w:rsid w:val="00F941BA"/>
    <w:rsid w:val="00FA03B1"/>
    <w:rsid w:val="00FA1323"/>
    <w:rsid w:val="00FA273A"/>
    <w:rsid w:val="00FA4F9B"/>
    <w:rsid w:val="00FA614B"/>
    <w:rsid w:val="00FA67ED"/>
    <w:rsid w:val="00FB3287"/>
    <w:rsid w:val="00FB3DF9"/>
    <w:rsid w:val="00FB41D4"/>
    <w:rsid w:val="00FB648C"/>
    <w:rsid w:val="00FC32F1"/>
    <w:rsid w:val="00FC4250"/>
    <w:rsid w:val="00FC65BC"/>
    <w:rsid w:val="00FC6AC6"/>
    <w:rsid w:val="00FD2B59"/>
    <w:rsid w:val="00FD4828"/>
    <w:rsid w:val="00FD5C06"/>
    <w:rsid w:val="00FE1952"/>
    <w:rsid w:val="00FE4231"/>
    <w:rsid w:val="00FE7035"/>
    <w:rsid w:val="00FF229A"/>
    <w:rsid w:val="00FF3B2A"/>
    <w:rsid w:val="00FF4B22"/>
    <w:rsid w:val="00FF53AF"/>
    <w:rsid w:val="00FF654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5841" style="mso-position-horizontal-relative:page;mso-position-vertical-relative:page"/>
    <o:shapelayout v:ext="edit">
      <o:idmap v:ext="edit" data="1"/>
    </o:shapelayout>
  </w:shapeDefaults>
  <w:decimalSymbol w:val=","/>
  <w:listSeparator w:val=";"/>
  <w14:docId w14:val="1B85CECD"/>
  <w15:docId w15:val="{4F3F00EC-6070-4F2F-977A-ED914276A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000000"/>
        <w:lang w:val="sl-SI" w:eastAsia="en-US" w:bidi="ar-SA"/>
      </w:rPr>
    </w:rPrDefault>
    <w:pPrDefault>
      <w:pPr>
        <w:spacing w:after="120" w:line="30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12" w:unhideWhenUsed="1"/>
    <w:lsdException w:name="toc 7" w:semiHidden="1" w:uiPriority="12" w:unhideWhenUsed="1"/>
    <w:lsdException w:name="toc 8" w:semiHidden="1" w:uiPriority="12" w:unhideWhenUsed="1"/>
    <w:lsdException w:name="toc 9" w:semiHidden="1" w:uiPriority="12" w:unhideWhenUsed="1"/>
    <w:lsdException w:name="Normal Indent" w:semiHidden="1" w:unhideWhenUsed="1"/>
    <w:lsdException w:name="footnote text" w:semiHidden="1" w:uiPriority="7" w:unhideWhenUsed="1" w:qFormat="1"/>
    <w:lsdException w:name="annotation text" w:semiHidden="1" w:unhideWhenUsed="1"/>
    <w:lsdException w:name="header" w:semiHidden="1" w:uiPriority="6" w:unhideWhenUsed="1"/>
    <w:lsdException w:name="footer" w:semiHidden="1" w:uiPriority="6" w:unhideWhenUsed="1"/>
    <w:lsdException w:name="index heading" w:semiHidden="1" w:unhideWhenUsed="1"/>
    <w:lsdException w:name="caption" w:semiHidden="1" w:uiPriority="0" w:unhideWhenUsed="1" w:qFormat="1"/>
    <w:lsdException w:name="table of figures" w:semiHidden="1" w:uiPriority="13" w:unhideWhenUsed="1"/>
    <w:lsdException w:name="envelope address" w:semiHidden="1" w:unhideWhenUsed="1"/>
    <w:lsdException w:name="envelope return" w:semiHidden="1" w:unhideWhenUsed="1"/>
    <w:lsdException w:name="footnote reference" w:semiHidden="1" w:uiPriority="7" w:unhideWhenUsed="1"/>
    <w:lsdException w:name="annotation reference" w:semiHidden="1" w:unhideWhenUsed="1"/>
    <w:lsdException w:name="line number" w:semiHidden="1" w:unhideWhenUsed="1"/>
    <w:lsdException w:name="page number" w:semiHidden="1" w:unhideWhenUsed="1"/>
    <w:lsdException w:name="endnote reference" w:semiHidden="1" w:uiPriority="7" w:unhideWhenUsed="1"/>
    <w:lsdException w:name="endnote text" w:semiHidden="1" w:uiPriority="7" w:unhideWhenUsed="1"/>
    <w:lsdException w:name="table of authorities" w:semiHidden="1" w:uiPriority="13" w:unhideWhenUsed="1"/>
    <w:lsdException w:name="macro" w:semiHidden="1" w:unhideWhenUsed="1"/>
    <w:lsdException w:name="toa heading" w:semiHidden="1" w:uiPriority="13"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8" w:unhideWhenUsed="1"/>
    <w:lsdException w:name="Strong" w:uiPriority="1" w:qFormat="1"/>
    <w:lsdException w:name="Emphasis"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1"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44E0C"/>
    <w:pPr>
      <w:jc w:val="both"/>
    </w:pPr>
  </w:style>
  <w:style w:type="paragraph" w:styleId="Naslov1">
    <w:name w:val="heading 1"/>
    <w:basedOn w:val="Navaden"/>
    <w:next w:val="Navaden"/>
    <w:link w:val="Naslov1Znak"/>
    <w:uiPriority w:val="9"/>
    <w:qFormat/>
    <w:rsid w:val="00032F81"/>
    <w:pPr>
      <w:keepNext/>
      <w:keepLines/>
      <w:pageBreakBefore/>
      <w:numPr>
        <w:numId w:val="9"/>
      </w:numPr>
      <w:spacing w:before="480" w:line="240" w:lineRule="auto"/>
      <w:jc w:val="left"/>
      <w:outlineLvl w:val="0"/>
    </w:pPr>
    <w:rPr>
      <w:rFonts w:asciiTheme="majorHAnsi" w:eastAsiaTheme="majorEastAsia" w:hAnsiTheme="majorHAnsi" w:cstheme="majorBidi"/>
      <w:b/>
      <w:bCs/>
      <w:caps/>
      <w:color w:val="C52F33"/>
      <w:sz w:val="32"/>
      <w:szCs w:val="28"/>
    </w:rPr>
  </w:style>
  <w:style w:type="paragraph" w:styleId="Naslov2">
    <w:name w:val="heading 2"/>
    <w:basedOn w:val="Navaden"/>
    <w:next w:val="Navaden"/>
    <w:link w:val="Naslov2Znak"/>
    <w:uiPriority w:val="9"/>
    <w:qFormat/>
    <w:rsid w:val="00F53F7C"/>
    <w:pPr>
      <w:keepNext/>
      <w:keepLines/>
      <w:numPr>
        <w:ilvl w:val="1"/>
        <w:numId w:val="9"/>
      </w:numPr>
      <w:spacing w:before="360" w:line="240" w:lineRule="auto"/>
      <w:jc w:val="left"/>
      <w:outlineLvl w:val="1"/>
    </w:pPr>
    <w:rPr>
      <w:rFonts w:asciiTheme="majorHAnsi" w:eastAsiaTheme="majorEastAsia" w:hAnsiTheme="majorHAnsi" w:cstheme="majorBidi"/>
      <w:b/>
      <w:bCs/>
      <w:sz w:val="24"/>
      <w:szCs w:val="26"/>
    </w:rPr>
  </w:style>
  <w:style w:type="paragraph" w:styleId="Naslov3">
    <w:name w:val="heading 3"/>
    <w:basedOn w:val="Navaden"/>
    <w:next w:val="Navaden"/>
    <w:link w:val="Naslov3Znak"/>
    <w:uiPriority w:val="9"/>
    <w:qFormat/>
    <w:rsid w:val="00F53F7C"/>
    <w:pPr>
      <w:keepNext/>
      <w:keepLines/>
      <w:numPr>
        <w:ilvl w:val="2"/>
        <w:numId w:val="9"/>
      </w:numPr>
      <w:spacing w:before="360" w:line="240" w:lineRule="auto"/>
      <w:jc w:val="left"/>
      <w:outlineLvl w:val="2"/>
    </w:pPr>
    <w:rPr>
      <w:rFonts w:asciiTheme="majorHAnsi" w:eastAsiaTheme="majorEastAsia" w:hAnsiTheme="majorHAnsi" w:cstheme="majorBidi"/>
      <w:b/>
      <w:bCs/>
      <w:sz w:val="22"/>
      <w:szCs w:val="22"/>
    </w:rPr>
  </w:style>
  <w:style w:type="paragraph" w:styleId="Naslov4">
    <w:name w:val="heading 4"/>
    <w:basedOn w:val="Navaden"/>
    <w:next w:val="Navaden"/>
    <w:link w:val="Naslov4Znak"/>
    <w:uiPriority w:val="9"/>
    <w:qFormat/>
    <w:rsid w:val="00F53F7C"/>
    <w:pPr>
      <w:keepNext/>
      <w:keepLines/>
      <w:numPr>
        <w:ilvl w:val="3"/>
        <w:numId w:val="9"/>
      </w:numPr>
      <w:spacing w:before="240" w:line="240" w:lineRule="auto"/>
      <w:jc w:val="left"/>
      <w:outlineLvl w:val="3"/>
    </w:pPr>
    <w:rPr>
      <w:rFonts w:asciiTheme="majorHAnsi" w:eastAsiaTheme="majorEastAsia" w:hAnsiTheme="majorHAnsi" w:cstheme="majorBidi"/>
      <w:b/>
      <w:bCs/>
      <w:iCs/>
      <w:sz w:val="22"/>
      <w:szCs w:val="22"/>
    </w:rPr>
  </w:style>
  <w:style w:type="paragraph" w:styleId="Naslov5">
    <w:name w:val="heading 5"/>
    <w:basedOn w:val="Navaden"/>
    <w:next w:val="Navaden"/>
    <w:link w:val="Naslov5Znak"/>
    <w:uiPriority w:val="9"/>
    <w:qFormat/>
    <w:rsid w:val="00F53F7C"/>
    <w:pPr>
      <w:keepNext/>
      <w:keepLines/>
      <w:numPr>
        <w:ilvl w:val="4"/>
        <w:numId w:val="9"/>
      </w:numPr>
      <w:spacing w:before="240" w:line="240" w:lineRule="auto"/>
      <w:jc w:val="left"/>
      <w:outlineLvl w:val="4"/>
    </w:pPr>
    <w:rPr>
      <w:rFonts w:asciiTheme="majorHAnsi" w:eastAsiaTheme="majorEastAsia" w:hAnsiTheme="majorHAnsi" w:cstheme="majorBidi"/>
      <w:b/>
      <w:sz w:val="22"/>
    </w:rPr>
  </w:style>
  <w:style w:type="paragraph" w:styleId="Naslov6">
    <w:name w:val="heading 6"/>
    <w:basedOn w:val="Navaden"/>
    <w:next w:val="Navaden"/>
    <w:link w:val="Naslov6Znak"/>
    <w:uiPriority w:val="9"/>
    <w:qFormat/>
    <w:rsid w:val="00F53F7C"/>
    <w:pPr>
      <w:keepNext/>
      <w:keepLines/>
      <w:pageBreakBefore/>
      <w:numPr>
        <w:ilvl w:val="5"/>
        <w:numId w:val="9"/>
      </w:numPr>
      <w:spacing w:before="480" w:line="240" w:lineRule="auto"/>
      <w:jc w:val="left"/>
      <w:outlineLvl w:val="5"/>
    </w:pPr>
    <w:rPr>
      <w:rFonts w:asciiTheme="majorHAnsi" w:eastAsiaTheme="majorEastAsia" w:hAnsiTheme="majorHAnsi" w:cstheme="majorBidi"/>
      <w:b/>
      <w:iCs/>
      <w:color w:val="C52F33"/>
      <w:sz w:val="32"/>
    </w:rPr>
  </w:style>
  <w:style w:type="paragraph" w:styleId="Naslov7">
    <w:name w:val="heading 7"/>
    <w:basedOn w:val="Navaden"/>
    <w:next w:val="Navaden"/>
    <w:link w:val="Naslov7Znak"/>
    <w:uiPriority w:val="9"/>
    <w:qFormat/>
    <w:rsid w:val="00F53F7C"/>
    <w:pPr>
      <w:keepNext/>
      <w:keepLines/>
      <w:numPr>
        <w:ilvl w:val="6"/>
        <w:numId w:val="9"/>
      </w:numPr>
      <w:spacing w:before="360" w:line="240" w:lineRule="auto"/>
      <w:jc w:val="left"/>
      <w:outlineLvl w:val="6"/>
    </w:pPr>
    <w:rPr>
      <w:rFonts w:asciiTheme="majorHAnsi" w:eastAsiaTheme="majorEastAsia" w:hAnsiTheme="majorHAnsi" w:cstheme="majorBidi"/>
      <w:b/>
      <w:iCs/>
      <w:color w:val="auto"/>
      <w:sz w:val="24"/>
    </w:rPr>
  </w:style>
  <w:style w:type="paragraph" w:styleId="Naslov8">
    <w:name w:val="heading 8"/>
    <w:basedOn w:val="Navaden"/>
    <w:next w:val="Navaden"/>
    <w:link w:val="Naslov8Znak"/>
    <w:uiPriority w:val="9"/>
    <w:qFormat/>
    <w:rsid w:val="00F53F7C"/>
    <w:pPr>
      <w:keepNext/>
      <w:keepLines/>
      <w:numPr>
        <w:ilvl w:val="7"/>
        <w:numId w:val="9"/>
      </w:numPr>
      <w:spacing w:before="360" w:line="240" w:lineRule="auto"/>
      <w:jc w:val="left"/>
      <w:outlineLvl w:val="7"/>
    </w:pPr>
    <w:rPr>
      <w:rFonts w:asciiTheme="majorHAnsi" w:eastAsiaTheme="majorEastAsia" w:hAnsiTheme="majorHAnsi" w:cstheme="majorBidi"/>
      <w:b/>
      <w:color w:val="auto"/>
      <w:sz w:val="22"/>
    </w:rPr>
  </w:style>
  <w:style w:type="paragraph" w:styleId="Naslov9">
    <w:name w:val="heading 9"/>
    <w:basedOn w:val="Navaden"/>
    <w:next w:val="Navaden"/>
    <w:link w:val="Naslov9Znak"/>
    <w:uiPriority w:val="9"/>
    <w:qFormat/>
    <w:rsid w:val="00F53F7C"/>
    <w:pPr>
      <w:keepNext/>
      <w:keepLines/>
      <w:numPr>
        <w:ilvl w:val="8"/>
        <w:numId w:val="9"/>
      </w:numPr>
      <w:spacing w:before="240" w:line="240" w:lineRule="auto"/>
      <w:jc w:val="left"/>
      <w:outlineLvl w:val="8"/>
    </w:pPr>
    <w:rPr>
      <w:rFonts w:asciiTheme="majorHAnsi" w:eastAsiaTheme="majorEastAsia" w:hAnsiTheme="majorHAnsi" w:cstheme="majorBidi"/>
      <w:b/>
      <w:i/>
      <w:iCs/>
      <w:color w:val="auto"/>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6"/>
    <w:rsid w:val="009429A9"/>
    <w:pPr>
      <w:pBdr>
        <w:bottom w:val="single" w:sz="4" w:space="1" w:color="auto"/>
      </w:pBdr>
      <w:tabs>
        <w:tab w:val="center" w:pos="4536"/>
        <w:tab w:val="right" w:pos="9072"/>
      </w:tabs>
      <w:spacing w:after="0" w:line="240" w:lineRule="auto"/>
      <w:jc w:val="left"/>
    </w:pPr>
    <w:rPr>
      <w:caps/>
      <w:color w:val="C52F33"/>
      <w:sz w:val="18"/>
    </w:rPr>
  </w:style>
  <w:style w:type="character" w:customStyle="1" w:styleId="GlavaZnak">
    <w:name w:val="Glava Znak"/>
    <w:basedOn w:val="Privzetapisavaodstavka"/>
    <w:link w:val="Glava"/>
    <w:uiPriority w:val="6"/>
    <w:rsid w:val="009429A9"/>
    <w:rPr>
      <w:caps/>
      <w:color w:val="C52F33"/>
      <w:sz w:val="18"/>
    </w:rPr>
  </w:style>
  <w:style w:type="paragraph" w:styleId="Noga">
    <w:name w:val="footer"/>
    <w:basedOn w:val="Navaden"/>
    <w:link w:val="NogaZnak"/>
    <w:uiPriority w:val="6"/>
    <w:rsid w:val="00BF6A31"/>
    <w:pPr>
      <w:tabs>
        <w:tab w:val="center" w:pos="4536"/>
        <w:tab w:val="right" w:pos="9072"/>
      </w:tabs>
      <w:spacing w:after="0" w:line="240" w:lineRule="auto"/>
      <w:jc w:val="left"/>
    </w:pPr>
    <w:rPr>
      <w:sz w:val="16"/>
    </w:rPr>
  </w:style>
  <w:style w:type="character" w:customStyle="1" w:styleId="NogaZnak">
    <w:name w:val="Noga Znak"/>
    <w:basedOn w:val="Privzetapisavaodstavka"/>
    <w:link w:val="Noga"/>
    <w:uiPriority w:val="6"/>
    <w:rsid w:val="007A7E97"/>
    <w:rPr>
      <w:sz w:val="16"/>
    </w:rPr>
  </w:style>
  <w:style w:type="paragraph" w:styleId="Besedilooblaka">
    <w:name w:val="Balloon Text"/>
    <w:basedOn w:val="Navaden"/>
    <w:link w:val="BesedilooblakaZnak"/>
    <w:uiPriority w:val="99"/>
    <w:semiHidden/>
    <w:unhideWhenUsed/>
    <w:rsid w:val="00632848"/>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F1E03"/>
    <w:rPr>
      <w:rFonts w:ascii="Tahoma" w:hAnsi="Tahoma" w:cs="Tahoma"/>
      <w:sz w:val="16"/>
      <w:szCs w:val="16"/>
    </w:rPr>
  </w:style>
  <w:style w:type="character" w:customStyle="1" w:styleId="Naslov1Znak">
    <w:name w:val="Naslov 1 Znak"/>
    <w:basedOn w:val="Privzetapisavaodstavka"/>
    <w:link w:val="Naslov1"/>
    <w:uiPriority w:val="9"/>
    <w:rsid w:val="00032F81"/>
    <w:rPr>
      <w:rFonts w:asciiTheme="majorHAnsi" w:eastAsiaTheme="majorEastAsia" w:hAnsiTheme="majorHAnsi" w:cstheme="majorBidi"/>
      <w:b/>
      <w:bCs/>
      <w:caps/>
      <w:color w:val="C52F33"/>
      <w:sz w:val="32"/>
      <w:szCs w:val="28"/>
    </w:rPr>
  </w:style>
  <w:style w:type="character" w:customStyle="1" w:styleId="Naslov2Znak">
    <w:name w:val="Naslov 2 Znak"/>
    <w:basedOn w:val="Privzetapisavaodstavka"/>
    <w:link w:val="Naslov2"/>
    <w:uiPriority w:val="9"/>
    <w:rsid w:val="00F53F7C"/>
    <w:rPr>
      <w:rFonts w:asciiTheme="majorHAnsi" w:eastAsiaTheme="majorEastAsia" w:hAnsiTheme="majorHAnsi" w:cstheme="majorBidi"/>
      <w:b/>
      <w:bCs/>
      <w:sz w:val="24"/>
      <w:szCs w:val="26"/>
    </w:rPr>
  </w:style>
  <w:style w:type="character" w:styleId="Hiperpovezava">
    <w:name w:val="Hyperlink"/>
    <w:basedOn w:val="Privzetapisavaodstavka"/>
    <w:uiPriority w:val="99"/>
    <w:rsid w:val="007A627D"/>
    <w:rPr>
      <w:color w:val="000000" w:themeColor="hyperlink"/>
      <w:u w:val="single"/>
    </w:rPr>
  </w:style>
  <w:style w:type="character" w:customStyle="1" w:styleId="Naslov3Znak">
    <w:name w:val="Naslov 3 Znak"/>
    <w:basedOn w:val="Privzetapisavaodstavka"/>
    <w:link w:val="Naslov3"/>
    <w:uiPriority w:val="9"/>
    <w:rsid w:val="00F53F7C"/>
    <w:rPr>
      <w:rFonts w:asciiTheme="majorHAnsi" w:eastAsiaTheme="majorEastAsia" w:hAnsiTheme="majorHAnsi" w:cstheme="majorBidi"/>
      <w:b/>
      <w:bCs/>
      <w:sz w:val="22"/>
      <w:szCs w:val="22"/>
    </w:rPr>
  </w:style>
  <w:style w:type="paragraph" w:styleId="Odstavekseznama">
    <w:name w:val="List Paragraph"/>
    <w:basedOn w:val="Navaden"/>
    <w:link w:val="OdstavekseznamaZnak"/>
    <w:uiPriority w:val="99"/>
    <w:unhideWhenUsed/>
    <w:qFormat/>
    <w:rsid w:val="00681385"/>
    <w:pPr>
      <w:ind w:left="720"/>
      <w:contextualSpacing/>
    </w:pPr>
  </w:style>
  <w:style w:type="paragraph" w:styleId="Napis">
    <w:name w:val="caption"/>
    <w:aliases w:val="poročilo-PREGLEDNICA,Napis Znak,E-PVO-Tabela-Graf-Slika,TABELA,Slika,Napis Znak2,Napis Znak1 Znak,E-PVO-Tabela-Graf-Slika Znak Znak,TABELA Znak Znak,Slika Znak Znak,Napis Znak Znak Znak,E-PVO-Tabela-Graf-Slika Znak1,TABELA Znak1,Slika Znak1"/>
    <w:basedOn w:val="Navaden"/>
    <w:next w:val="Navaden"/>
    <w:link w:val="NapisZnak1"/>
    <w:qFormat/>
    <w:rsid w:val="005B3EFE"/>
    <w:pPr>
      <w:keepLines/>
      <w:spacing w:before="120" w:after="360" w:line="270" w:lineRule="exact"/>
      <w:jc w:val="center"/>
    </w:pPr>
    <w:rPr>
      <w:bCs/>
      <w:i/>
      <w:color w:val="3F3F3F" w:themeColor="text1"/>
      <w:sz w:val="18"/>
      <w:szCs w:val="18"/>
    </w:rPr>
  </w:style>
  <w:style w:type="table" w:styleId="Tabelamrea">
    <w:name w:val="Table Grid"/>
    <w:basedOn w:val="Navadnatabela"/>
    <w:uiPriority w:val="59"/>
    <w:rsid w:val="001413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Znak">
    <w:name w:val="Naslov 4 Znak"/>
    <w:basedOn w:val="Privzetapisavaodstavka"/>
    <w:link w:val="Naslov4"/>
    <w:uiPriority w:val="9"/>
    <w:rsid w:val="00F53F7C"/>
    <w:rPr>
      <w:rFonts w:asciiTheme="majorHAnsi" w:eastAsiaTheme="majorEastAsia" w:hAnsiTheme="majorHAnsi" w:cstheme="majorBidi"/>
      <w:b/>
      <w:bCs/>
      <w:iCs/>
      <w:sz w:val="22"/>
      <w:szCs w:val="22"/>
    </w:rPr>
  </w:style>
  <w:style w:type="character" w:customStyle="1" w:styleId="Naslov5Znak">
    <w:name w:val="Naslov 5 Znak"/>
    <w:basedOn w:val="Privzetapisavaodstavka"/>
    <w:link w:val="Naslov5"/>
    <w:uiPriority w:val="9"/>
    <w:rsid w:val="00F53F7C"/>
    <w:rPr>
      <w:rFonts w:asciiTheme="majorHAnsi" w:eastAsiaTheme="majorEastAsia" w:hAnsiTheme="majorHAnsi" w:cstheme="majorBidi"/>
      <w:b/>
      <w:sz w:val="22"/>
    </w:rPr>
  </w:style>
  <w:style w:type="paragraph" w:styleId="Naslov">
    <w:name w:val="Title"/>
    <w:basedOn w:val="Navaden"/>
    <w:next w:val="Navaden"/>
    <w:link w:val="NaslovZnak"/>
    <w:uiPriority w:val="99"/>
    <w:semiHidden/>
    <w:qFormat/>
    <w:rsid w:val="00F7204E"/>
    <w:pPr>
      <w:spacing w:before="360" w:line="240" w:lineRule="auto"/>
      <w:contextualSpacing/>
      <w:jc w:val="left"/>
    </w:pPr>
    <w:rPr>
      <w:rFonts w:asciiTheme="majorHAnsi" w:eastAsiaTheme="majorEastAsia" w:hAnsiTheme="majorHAnsi" w:cstheme="majorBidi"/>
      <w:b/>
      <w:color w:val="C83228"/>
      <w:spacing w:val="5"/>
      <w:kern w:val="28"/>
      <w:sz w:val="36"/>
      <w:szCs w:val="36"/>
    </w:rPr>
  </w:style>
  <w:style w:type="character" w:customStyle="1" w:styleId="NaslovZnak">
    <w:name w:val="Naslov Znak"/>
    <w:basedOn w:val="Privzetapisavaodstavka"/>
    <w:link w:val="Naslov"/>
    <w:uiPriority w:val="99"/>
    <w:semiHidden/>
    <w:rsid w:val="00036139"/>
    <w:rPr>
      <w:rFonts w:asciiTheme="majorHAnsi" w:eastAsiaTheme="majorEastAsia" w:hAnsiTheme="majorHAnsi" w:cstheme="majorBidi"/>
      <w:b/>
      <w:color w:val="C83228"/>
      <w:spacing w:val="5"/>
      <w:kern w:val="28"/>
      <w:sz w:val="36"/>
      <w:szCs w:val="36"/>
    </w:rPr>
  </w:style>
  <w:style w:type="paragraph" w:styleId="Podnaslov">
    <w:name w:val="Subtitle"/>
    <w:basedOn w:val="Navaden"/>
    <w:next w:val="Navaden"/>
    <w:link w:val="PodnaslovZnak"/>
    <w:uiPriority w:val="99"/>
    <w:semiHidden/>
    <w:qFormat/>
    <w:rsid w:val="001A499E"/>
    <w:pPr>
      <w:numPr>
        <w:ilvl w:val="1"/>
      </w:numPr>
      <w:spacing w:before="360" w:line="240" w:lineRule="auto"/>
      <w:jc w:val="left"/>
    </w:pPr>
    <w:rPr>
      <w:rFonts w:asciiTheme="majorHAnsi" w:eastAsiaTheme="majorEastAsia" w:hAnsiTheme="majorHAnsi" w:cstheme="majorBidi"/>
      <w:b/>
      <w:iCs/>
      <w:sz w:val="22"/>
    </w:rPr>
  </w:style>
  <w:style w:type="character" w:customStyle="1" w:styleId="PodnaslovZnak">
    <w:name w:val="Podnaslov Znak"/>
    <w:basedOn w:val="Privzetapisavaodstavka"/>
    <w:link w:val="Podnaslov"/>
    <w:uiPriority w:val="99"/>
    <w:semiHidden/>
    <w:rsid w:val="00036139"/>
    <w:rPr>
      <w:rFonts w:asciiTheme="majorHAnsi" w:eastAsiaTheme="majorEastAsia" w:hAnsiTheme="majorHAnsi" w:cstheme="majorBidi"/>
      <w:b/>
      <w:iCs/>
      <w:sz w:val="22"/>
    </w:rPr>
  </w:style>
  <w:style w:type="numbering" w:customStyle="1" w:styleId="EleaiC-Seznamarabsko">
    <w:name w:val="Elea iC - Seznam arabsko"/>
    <w:uiPriority w:val="99"/>
    <w:rsid w:val="0097092E"/>
    <w:pPr>
      <w:numPr>
        <w:numId w:val="2"/>
      </w:numPr>
    </w:pPr>
  </w:style>
  <w:style w:type="paragraph" w:customStyle="1" w:styleId="Seznamarabsko1">
    <w:name w:val="Seznam arabsko 1"/>
    <w:basedOn w:val="Navaden"/>
    <w:uiPriority w:val="19"/>
    <w:qFormat/>
    <w:rsid w:val="0097092E"/>
    <w:pPr>
      <w:numPr>
        <w:numId w:val="6"/>
      </w:numPr>
      <w:contextualSpacing/>
    </w:pPr>
  </w:style>
  <w:style w:type="paragraph" w:customStyle="1" w:styleId="Seznamarabsko2">
    <w:name w:val="Seznam arabsko 2"/>
    <w:basedOn w:val="Navaden"/>
    <w:uiPriority w:val="19"/>
    <w:unhideWhenUsed/>
    <w:qFormat/>
    <w:rsid w:val="0097092E"/>
    <w:pPr>
      <w:numPr>
        <w:ilvl w:val="1"/>
        <w:numId w:val="6"/>
      </w:numPr>
      <w:contextualSpacing/>
    </w:pPr>
  </w:style>
  <w:style w:type="paragraph" w:customStyle="1" w:styleId="Seznamarabsko3">
    <w:name w:val="Seznam arabsko 3"/>
    <w:basedOn w:val="Navaden"/>
    <w:uiPriority w:val="19"/>
    <w:semiHidden/>
    <w:unhideWhenUsed/>
    <w:qFormat/>
    <w:rsid w:val="0097092E"/>
    <w:pPr>
      <w:numPr>
        <w:ilvl w:val="2"/>
        <w:numId w:val="6"/>
      </w:numPr>
      <w:contextualSpacing/>
    </w:pPr>
  </w:style>
  <w:style w:type="paragraph" w:customStyle="1" w:styleId="Seznamarabsko4">
    <w:name w:val="Seznam arabsko 4"/>
    <w:basedOn w:val="Navaden"/>
    <w:uiPriority w:val="19"/>
    <w:semiHidden/>
    <w:unhideWhenUsed/>
    <w:qFormat/>
    <w:rsid w:val="0097092E"/>
    <w:pPr>
      <w:numPr>
        <w:ilvl w:val="3"/>
        <w:numId w:val="6"/>
      </w:numPr>
      <w:contextualSpacing/>
    </w:pPr>
  </w:style>
  <w:style w:type="paragraph" w:customStyle="1" w:styleId="Seznamrke1">
    <w:name w:val="Seznam črke 1"/>
    <w:basedOn w:val="Navaden"/>
    <w:uiPriority w:val="20"/>
    <w:qFormat/>
    <w:rsid w:val="0031616A"/>
    <w:pPr>
      <w:numPr>
        <w:numId w:val="7"/>
      </w:numPr>
      <w:contextualSpacing/>
    </w:pPr>
  </w:style>
  <w:style w:type="paragraph" w:styleId="Brezrazmikov">
    <w:name w:val="No Spacing"/>
    <w:uiPriority w:val="99"/>
    <w:unhideWhenUsed/>
    <w:qFormat/>
    <w:rsid w:val="00B333CD"/>
    <w:pPr>
      <w:spacing w:after="0" w:line="240" w:lineRule="auto"/>
      <w:jc w:val="both"/>
    </w:pPr>
  </w:style>
  <w:style w:type="numbering" w:customStyle="1" w:styleId="EleaiC-Naslovidokument">
    <w:name w:val="Elea iC - Naslovi dokument"/>
    <w:uiPriority w:val="99"/>
    <w:rsid w:val="00F53F7C"/>
    <w:pPr>
      <w:numPr>
        <w:numId w:val="5"/>
      </w:numPr>
    </w:pPr>
  </w:style>
  <w:style w:type="paragraph" w:styleId="Sprotnaopomba-besedilo">
    <w:name w:val="footnote text"/>
    <w:basedOn w:val="Navaden"/>
    <w:link w:val="Sprotnaopomba-besediloZnak"/>
    <w:uiPriority w:val="7"/>
    <w:semiHidden/>
    <w:unhideWhenUsed/>
    <w:qFormat/>
    <w:rsid w:val="009B34E7"/>
    <w:pPr>
      <w:spacing w:before="120" w:after="0" w:line="240" w:lineRule="exact"/>
    </w:pPr>
    <w:rPr>
      <w:rFonts w:eastAsiaTheme="minorEastAsia"/>
      <w:sz w:val="18"/>
      <w:lang w:val="en-US"/>
    </w:rPr>
  </w:style>
  <w:style w:type="character" w:customStyle="1" w:styleId="Sprotnaopomba-besediloZnak">
    <w:name w:val="Sprotna opomba - besedilo Znak"/>
    <w:basedOn w:val="Privzetapisavaodstavka"/>
    <w:link w:val="Sprotnaopomba-besedilo"/>
    <w:uiPriority w:val="7"/>
    <w:semiHidden/>
    <w:rsid w:val="009B34E7"/>
    <w:rPr>
      <w:rFonts w:eastAsiaTheme="minorEastAsia"/>
      <w:sz w:val="18"/>
      <w:lang w:val="en-US"/>
    </w:rPr>
  </w:style>
  <w:style w:type="character" w:styleId="Neenpoudarek">
    <w:name w:val="Subtle Emphasis"/>
    <w:basedOn w:val="Privzetapisavaodstavka"/>
    <w:uiPriority w:val="99"/>
    <w:semiHidden/>
    <w:qFormat/>
    <w:rsid w:val="007078C5"/>
    <w:rPr>
      <w:rFonts w:eastAsiaTheme="minorEastAsia" w:cstheme="minorBidi"/>
      <w:bCs w:val="0"/>
      <w:i/>
      <w:iCs/>
      <w:color w:val="9F9F9F" w:themeColor="text1" w:themeTint="7F"/>
      <w:szCs w:val="22"/>
      <w:lang w:val="en-US"/>
    </w:rPr>
  </w:style>
  <w:style w:type="table" w:styleId="Srednjesenenje2poudarek5">
    <w:name w:val="Medium Shading 2 Accent 5"/>
    <w:basedOn w:val="Navadnatabela"/>
    <w:uiPriority w:val="64"/>
    <w:rsid w:val="007078C5"/>
    <w:pPr>
      <w:spacing w:after="0" w:line="240" w:lineRule="auto"/>
    </w:pPr>
    <w:rPr>
      <w:rFonts w:eastAsiaTheme="minorEastAsia"/>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aslovnetevilen3">
    <w:name w:val="Naslov neštevilčen 3"/>
    <w:basedOn w:val="Navaden"/>
    <w:next w:val="Navaden"/>
    <w:uiPriority w:val="11"/>
    <w:qFormat/>
    <w:rsid w:val="00F53F7C"/>
    <w:pPr>
      <w:spacing w:before="360" w:line="240" w:lineRule="auto"/>
      <w:jc w:val="left"/>
    </w:pPr>
    <w:rPr>
      <w:b/>
      <w:sz w:val="22"/>
    </w:rPr>
  </w:style>
  <w:style w:type="paragraph" w:styleId="NaslovTOC">
    <w:name w:val="TOC Heading"/>
    <w:basedOn w:val="Naslov1"/>
    <w:next w:val="Navaden"/>
    <w:uiPriority w:val="39"/>
    <w:semiHidden/>
    <w:unhideWhenUsed/>
    <w:qFormat/>
    <w:rsid w:val="004244AB"/>
    <w:pPr>
      <w:numPr>
        <w:numId w:val="0"/>
      </w:numPr>
      <w:spacing w:after="0" w:line="276" w:lineRule="auto"/>
      <w:outlineLvl w:val="9"/>
    </w:pPr>
    <w:rPr>
      <w:color w:val="95251E" w:themeColor="accent1" w:themeShade="BF"/>
      <w:sz w:val="28"/>
      <w:lang w:val="en-US"/>
    </w:rPr>
  </w:style>
  <w:style w:type="paragraph" w:styleId="Kazalovsebine2">
    <w:name w:val="toc 2"/>
    <w:basedOn w:val="Navaden"/>
    <w:next w:val="Navaden"/>
    <w:autoRedefine/>
    <w:uiPriority w:val="39"/>
    <w:unhideWhenUsed/>
    <w:qFormat/>
    <w:rsid w:val="00731D0F"/>
    <w:pPr>
      <w:tabs>
        <w:tab w:val="left" w:pos="851"/>
        <w:tab w:val="right" w:leader="dot" w:pos="9344"/>
      </w:tabs>
      <w:spacing w:before="60" w:after="60" w:line="240" w:lineRule="auto"/>
      <w:ind w:left="851" w:hanging="851"/>
      <w:jc w:val="left"/>
    </w:pPr>
    <w:rPr>
      <w:rFonts w:eastAsiaTheme="minorEastAsia"/>
      <w:noProof/>
      <w:szCs w:val="22"/>
      <w:lang w:val="en-US"/>
    </w:rPr>
  </w:style>
  <w:style w:type="paragraph" w:styleId="Kazalovsebine1">
    <w:name w:val="toc 1"/>
    <w:basedOn w:val="Navaden"/>
    <w:next w:val="Navaden"/>
    <w:uiPriority w:val="39"/>
    <w:unhideWhenUsed/>
    <w:qFormat/>
    <w:rsid w:val="00910BD2"/>
    <w:pPr>
      <w:tabs>
        <w:tab w:val="left" w:pos="851"/>
        <w:tab w:val="right" w:leader="dot" w:pos="9344"/>
      </w:tabs>
      <w:spacing w:before="120" w:after="0" w:line="240" w:lineRule="auto"/>
      <w:ind w:left="851" w:hanging="851"/>
      <w:jc w:val="left"/>
    </w:pPr>
    <w:rPr>
      <w:rFonts w:eastAsiaTheme="minorEastAsia"/>
      <w:b/>
      <w:noProof/>
      <w:szCs w:val="22"/>
      <w:lang w:val="en-US"/>
    </w:rPr>
  </w:style>
  <w:style w:type="paragraph" w:styleId="Kazalovsebine3">
    <w:name w:val="toc 3"/>
    <w:basedOn w:val="Navaden"/>
    <w:next w:val="Navaden"/>
    <w:autoRedefine/>
    <w:uiPriority w:val="39"/>
    <w:unhideWhenUsed/>
    <w:qFormat/>
    <w:rsid w:val="002B3D12"/>
    <w:pPr>
      <w:tabs>
        <w:tab w:val="left" w:pos="851"/>
        <w:tab w:val="right" w:leader="dot" w:pos="9344"/>
      </w:tabs>
      <w:spacing w:before="60" w:after="60" w:line="240" w:lineRule="auto"/>
      <w:ind w:left="851" w:hanging="851"/>
      <w:jc w:val="left"/>
    </w:pPr>
    <w:rPr>
      <w:rFonts w:eastAsiaTheme="minorEastAsia"/>
      <w:noProof/>
      <w:szCs w:val="22"/>
      <w:lang w:val="en-US"/>
    </w:rPr>
  </w:style>
  <w:style w:type="paragraph" w:styleId="Kazalovsebine6">
    <w:name w:val="toc 6"/>
    <w:basedOn w:val="Navaden"/>
    <w:next w:val="Navaden"/>
    <w:uiPriority w:val="12"/>
    <w:semiHidden/>
    <w:unhideWhenUsed/>
    <w:rsid w:val="00910BD2"/>
    <w:pPr>
      <w:tabs>
        <w:tab w:val="left" w:pos="851"/>
        <w:tab w:val="right" w:leader="dot" w:pos="9344"/>
      </w:tabs>
      <w:spacing w:before="120" w:after="0" w:line="240" w:lineRule="auto"/>
      <w:ind w:left="851" w:hanging="851"/>
      <w:jc w:val="left"/>
    </w:pPr>
    <w:rPr>
      <w:b/>
    </w:rPr>
  </w:style>
  <w:style w:type="paragraph" w:styleId="Kazalovsebine4">
    <w:name w:val="toc 4"/>
    <w:basedOn w:val="Navaden"/>
    <w:next w:val="Navaden"/>
    <w:autoRedefine/>
    <w:uiPriority w:val="39"/>
    <w:unhideWhenUsed/>
    <w:rsid w:val="00731D0F"/>
    <w:pPr>
      <w:tabs>
        <w:tab w:val="left" w:pos="851"/>
        <w:tab w:val="right" w:leader="dot" w:pos="9344"/>
      </w:tabs>
      <w:spacing w:before="60" w:after="60" w:line="240" w:lineRule="auto"/>
      <w:ind w:left="851" w:hanging="851"/>
      <w:jc w:val="left"/>
    </w:pPr>
    <w:rPr>
      <w:noProof/>
    </w:rPr>
  </w:style>
  <w:style w:type="paragraph" w:styleId="Kazalovsebine5">
    <w:name w:val="toc 5"/>
    <w:basedOn w:val="Navaden"/>
    <w:next w:val="Navaden"/>
    <w:autoRedefine/>
    <w:uiPriority w:val="39"/>
    <w:unhideWhenUsed/>
    <w:rsid w:val="00731D0F"/>
    <w:pPr>
      <w:tabs>
        <w:tab w:val="left" w:pos="851"/>
        <w:tab w:val="right" w:leader="dot" w:pos="9344"/>
      </w:tabs>
      <w:spacing w:before="60" w:after="60" w:line="240" w:lineRule="auto"/>
      <w:ind w:left="851" w:hanging="851"/>
      <w:jc w:val="left"/>
    </w:pPr>
  </w:style>
  <w:style w:type="character" w:customStyle="1" w:styleId="Naslov6Znak">
    <w:name w:val="Naslov 6 Znak"/>
    <w:basedOn w:val="Privzetapisavaodstavka"/>
    <w:link w:val="Naslov6"/>
    <w:rsid w:val="00F53F7C"/>
    <w:rPr>
      <w:rFonts w:asciiTheme="majorHAnsi" w:eastAsiaTheme="majorEastAsia" w:hAnsiTheme="majorHAnsi" w:cstheme="majorBidi"/>
      <w:b/>
      <w:iCs/>
      <w:color w:val="C52F33"/>
      <w:sz w:val="32"/>
    </w:rPr>
  </w:style>
  <w:style w:type="character" w:customStyle="1" w:styleId="Naslov7Znak">
    <w:name w:val="Naslov 7 Znak"/>
    <w:basedOn w:val="Privzetapisavaodstavka"/>
    <w:link w:val="Naslov7"/>
    <w:uiPriority w:val="9"/>
    <w:rsid w:val="00F53F7C"/>
    <w:rPr>
      <w:rFonts w:asciiTheme="majorHAnsi" w:eastAsiaTheme="majorEastAsia" w:hAnsiTheme="majorHAnsi" w:cstheme="majorBidi"/>
      <w:b/>
      <w:iCs/>
      <w:color w:val="auto"/>
      <w:sz w:val="24"/>
    </w:rPr>
  </w:style>
  <w:style w:type="paragraph" w:styleId="Kazaloslik">
    <w:name w:val="table of figures"/>
    <w:basedOn w:val="Navaden"/>
    <w:next w:val="Navaden"/>
    <w:uiPriority w:val="13"/>
    <w:unhideWhenUsed/>
    <w:rsid w:val="000872BB"/>
    <w:pPr>
      <w:spacing w:before="60" w:after="60" w:line="240" w:lineRule="auto"/>
      <w:jc w:val="left"/>
    </w:pPr>
  </w:style>
  <w:style w:type="table" w:customStyle="1" w:styleId="EleaiC-Barvnatabela">
    <w:name w:val="Elea iC - Barvna tabela"/>
    <w:basedOn w:val="Navadnatabela"/>
    <w:uiPriority w:val="99"/>
    <w:qFormat/>
    <w:rsid w:val="00A3739D"/>
    <w:pPr>
      <w:spacing w:after="0" w:line="240" w:lineRule="auto"/>
      <w:ind w:left="85" w:right="85"/>
    </w:pPr>
    <w:rPr>
      <w:sz w:val="18"/>
    </w:rPr>
    <w:tblPr>
      <w:tblStyleRowBandSize w:val="1"/>
      <w:tblStyleColBandSize w:val="1"/>
      <w:jc w:val="center"/>
      <w:tblBorders>
        <w:top w:val="single" w:sz="8" w:space="0" w:color="auto"/>
        <w:bottom w:val="single" w:sz="8" w:space="0" w:color="auto"/>
        <w:insideH w:val="single" w:sz="4" w:space="0" w:color="808080" w:themeColor="background1" w:themeShade="80"/>
      </w:tblBorders>
      <w:tblCellMar>
        <w:top w:w="57" w:type="dxa"/>
        <w:left w:w="0" w:type="dxa"/>
        <w:bottom w:w="57" w:type="dxa"/>
        <w:right w:w="0" w:type="dxa"/>
      </w:tblCellMar>
    </w:tblPr>
    <w:trPr>
      <w:cantSplit/>
      <w:jc w:val="center"/>
    </w:trPr>
    <w:tcPr>
      <w:shd w:val="clear" w:color="auto" w:fill="auto"/>
      <w:vAlign w:val="center"/>
    </w:tcPr>
    <w:tblStylePr w:type="firstRow">
      <w:rPr>
        <w:color w:val="FFFFFF" w:themeColor="background1"/>
      </w:rPr>
      <w:tblPr/>
      <w:tcPr>
        <w:shd w:val="clear" w:color="auto" w:fill="C52F33"/>
      </w:tcPr>
    </w:tblStylePr>
    <w:tblStylePr w:type="lastRow">
      <w:tblPr/>
      <w:tcPr>
        <w:tcBorders>
          <w:top w:val="nil"/>
          <w:bottom w:val="nil"/>
        </w:tcBorders>
        <w:shd w:val="clear" w:color="auto" w:fill="auto"/>
      </w:tcPr>
    </w:tblStylePr>
    <w:tblStylePr w:type="firstCol">
      <w:rPr>
        <w:b w:val="0"/>
      </w:rPr>
      <w:tblPr/>
      <w:trPr>
        <w:cantSplit w:val="0"/>
      </w:trPr>
    </w:tblStylePr>
    <w:tblStylePr w:type="band1Horz">
      <w:tblPr/>
      <w:tcPr>
        <w:tcBorders>
          <w:top w:val="single" w:sz="4" w:space="0" w:color="808080" w:themeColor="background1" w:themeShade="80"/>
          <w:left w:val="nil"/>
          <w:bottom w:val="single" w:sz="4" w:space="0" w:color="808080" w:themeColor="background1" w:themeShade="80"/>
          <w:right w:val="nil"/>
          <w:insideH w:val="nil"/>
          <w:insideV w:val="nil"/>
          <w:tl2br w:val="nil"/>
          <w:tr2bl w:val="nil"/>
        </w:tcBorders>
        <w:shd w:val="clear" w:color="auto" w:fill="auto"/>
      </w:tcPr>
    </w:tblStylePr>
    <w:tblStylePr w:type="band2Horz">
      <w:tblPr/>
      <w:tcPr>
        <w:tcBorders>
          <w:top w:val="single" w:sz="4" w:space="0" w:color="808080" w:themeColor="background1" w:themeShade="80"/>
          <w:left w:val="nil"/>
          <w:bottom w:val="single" w:sz="4" w:space="0" w:color="808080" w:themeColor="background1" w:themeShade="80"/>
          <w:right w:val="nil"/>
          <w:insideH w:val="nil"/>
          <w:insideV w:val="nil"/>
          <w:tl2br w:val="nil"/>
          <w:tr2bl w:val="nil"/>
        </w:tcBorders>
        <w:shd w:val="clear" w:color="auto" w:fill="D9D9D9" w:themeFill="background1" w:themeFillShade="D9"/>
      </w:tcPr>
    </w:tblStylePr>
  </w:style>
  <w:style w:type="paragraph" w:customStyle="1" w:styleId="Napistabela">
    <w:name w:val="Napis tabela"/>
    <w:basedOn w:val="Napis"/>
    <w:next w:val="Objekttabela"/>
    <w:uiPriority w:val="2"/>
    <w:qFormat/>
    <w:rsid w:val="000A7ADB"/>
    <w:pPr>
      <w:keepNext/>
      <w:spacing w:before="360" w:after="120"/>
    </w:pPr>
    <w:rPr>
      <w:color w:val="3F3F3F"/>
      <w:szCs w:val="20"/>
    </w:rPr>
  </w:style>
  <w:style w:type="table" w:customStyle="1" w:styleId="EleaiC-rno-belatabela">
    <w:name w:val="Elea iC - Črno-bela tabela"/>
    <w:basedOn w:val="Navadnatabela"/>
    <w:uiPriority w:val="99"/>
    <w:qFormat/>
    <w:rsid w:val="00A3739D"/>
    <w:pPr>
      <w:spacing w:after="0" w:line="240" w:lineRule="auto"/>
      <w:ind w:left="85" w:right="85"/>
    </w:pPr>
    <w:rPr>
      <w:sz w:val="18"/>
    </w:rPr>
    <w:tblPr>
      <w:jc w:val="center"/>
      <w:tblBorders>
        <w:top w:val="single" w:sz="6" w:space="0" w:color="auto"/>
        <w:bottom w:val="single" w:sz="6" w:space="0" w:color="auto"/>
        <w:insideH w:val="single" w:sz="2" w:space="0" w:color="auto"/>
      </w:tblBorders>
      <w:tblCellMar>
        <w:top w:w="57" w:type="dxa"/>
        <w:left w:w="0" w:type="dxa"/>
        <w:bottom w:w="57" w:type="dxa"/>
        <w:right w:w="0" w:type="dxa"/>
      </w:tblCellMar>
    </w:tblPr>
    <w:trPr>
      <w:cantSplit/>
      <w:jc w:val="center"/>
    </w:trPr>
    <w:tcPr>
      <w:vAlign w:val="center"/>
    </w:tcPr>
    <w:tblStylePr w:type="firstRow">
      <w:tblPr/>
      <w:tcPr>
        <w:tcBorders>
          <w:top w:val="single" w:sz="6" w:space="0" w:color="auto"/>
          <w:left w:val="nil"/>
          <w:bottom w:val="single" w:sz="6" w:space="0" w:color="auto"/>
          <w:right w:val="nil"/>
          <w:insideH w:val="nil"/>
          <w:insideV w:val="nil"/>
          <w:tl2br w:val="nil"/>
          <w:tr2bl w:val="nil"/>
        </w:tcBorders>
      </w:tcPr>
    </w:tblStylePr>
  </w:style>
  <w:style w:type="character" w:customStyle="1" w:styleId="Naslov8Znak">
    <w:name w:val="Naslov 8 Znak"/>
    <w:basedOn w:val="Privzetapisavaodstavka"/>
    <w:link w:val="Naslov8"/>
    <w:uiPriority w:val="9"/>
    <w:rsid w:val="00F53F7C"/>
    <w:rPr>
      <w:rFonts w:asciiTheme="majorHAnsi" w:eastAsiaTheme="majorEastAsia" w:hAnsiTheme="majorHAnsi" w:cstheme="majorBidi"/>
      <w:b/>
      <w:color w:val="auto"/>
      <w:sz w:val="22"/>
    </w:rPr>
  </w:style>
  <w:style w:type="paragraph" w:styleId="Konnaopomba-besedilo">
    <w:name w:val="endnote text"/>
    <w:basedOn w:val="Navaden"/>
    <w:link w:val="Konnaopomba-besediloZnak"/>
    <w:uiPriority w:val="7"/>
    <w:semiHidden/>
    <w:unhideWhenUsed/>
    <w:rsid w:val="0087515A"/>
    <w:pPr>
      <w:spacing w:after="0" w:line="240" w:lineRule="auto"/>
    </w:pPr>
  </w:style>
  <w:style w:type="character" w:customStyle="1" w:styleId="OdstavekseznamaZnak">
    <w:name w:val="Odstavek seznama Znak"/>
    <w:basedOn w:val="Privzetapisavaodstavka"/>
    <w:link w:val="Odstavekseznama"/>
    <w:uiPriority w:val="99"/>
    <w:rsid w:val="00B1378F"/>
  </w:style>
  <w:style w:type="character" w:customStyle="1" w:styleId="Naslov9Znak">
    <w:name w:val="Naslov 9 Znak"/>
    <w:basedOn w:val="Privzetapisavaodstavka"/>
    <w:link w:val="Naslov9"/>
    <w:uiPriority w:val="9"/>
    <w:rsid w:val="00F53F7C"/>
    <w:rPr>
      <w:rFonts w:asciiTheme="majorHAnsi" w:eastAsiaTheme="majorEastAsia" w:hAnsiTheme="majorHAnsi" w:cstheme="majorBidi"/>
      <w:b/>
      <w:i/>
      <w:iCs/>
      <w:color w:val="auto"/>
      <w:sz w:val="22"/>
    </w:rPr>
  </w:style>
  <w:style w:type="character" w:customStyle="1" w:styleId="Konnaopomba-besediloZnak">
    <w:name w:val="Končna opomba - besedilo Znak"/>
    <w:basedOn w:val="Privzetapisavaodstavka"/>
    <w:link w:val="Konnaopomba-besedilo"/>
    <w:uiPriority w:val="7"/>
    <w:semiHidden/>
    <w:rsid w:val="007A7E97"/>
  </w:style>
  <w:style w:type="character" w:styleId="Konnaopomba-sklic">
    <w:name w:val="endnote reference"/>
    <w:basedOn w:val="Privzetapisavaodstavka"/>
    <w:uiPriority w:val="7"/>
    <w:semiHidden/>
    <w:unhideWhenUsed/>
    <w:rsid w:val="0087515A"/>
    <w:rPr>
      <w:vertAlign w:val="superscript"/>
    </w:rPr>
  </w:style>
  <w:style w:type="character" w:styleId="Sprotnaopomba-sklic">
    <w:name w:val="footnote reference"/>
    <w:basedOn w:val="Privzetapisavaodstavka"/>
    <w:uiPriority w:val="7"/>
    <w:semiHidden/>
    <w:unhideWhenUsed/>
    <w:rsid w:val="0087515A"/>
    <w:rPr>
      <w:vertAlign w:val="superscript"/>
    </w:rPr>
  </w:style>
  <w:style w:type="paragraph" w:styleId="Zgradbadokumenta">
    <w:name w:val="Document Map"/>
    <w:basedOn w:val="Navaden"/>
    <w:link w:val="ZgradbadokumentaZnak"/>
    <w:uiPriority w:val="99"/>
    <w:semiHidden/>
    <w:unhideWhenUsed/>
    <w:rsid w:val="00F17252"/>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F17252"/>
    <w:rPr>
      <w:rFonts w:ascii="Tahoma" w:hAnsi="Tahoma" w:cs="Tahoma"/>
      <w:sz w:val="16"/>
      <w:szCs w:val="16"/>
    </w:rPr>
  </w:style>
  <w:style w:type="character" w:styleId="Besedilooznabemesta">
    <w:name w:val="Placeholder Text"/>
    <w:basedOn w:val="Privzetapisavaodstavka"/>
    <w:uiPriority w:val="99"/>
    <w:semiHidden/>
    <w:rsid w:val="00F17252"/>
    <w:rPr>
      <w:color w:val="808080"/>
    </w:rPr>
  </w:style>
  <w:style w:type="paragraph" w:customStyle="1" w:styleId="Naslovnetevilen2">
    <w:name w:val="Naslov neštevilčen 2"/>
    <w:basedOn w:val="Navaden"/>
    <w:next w:val="Navaden"/>
    <w:uiPriority w:val="11"/>
    <w:qFormat/>
    <w:rsid w:val="00FF53AF"/>
    <w:pPr>
      <w:keepNext/>
      <w:keepLines/>
      <w:spacing w:before="360" w:line="240" w:lineRule="auto"/>
      <w:jc w:val="left"/>
    </w:pPr>
    <w:rPr>
      <w:b/>
      <w:sz w:val="24"/>
    </w:rPr>
  </w:style>
  <w:style w:type="paragraph" w:customStyle="1" w:styleId="Naslovnetevilen1">
    <w:name w:val="Naslov neštevilčen 1"/>
    <w:basedOn w:val="Navaden"/>
    <w:next w:val="Navaden"/>
    <w:uiPriority w:val="11"/>
    <w:qFormat/>
    <w:rsid w:val="00924A7E"/>
    <w:pPr>
      <w:keepNext/>
      <w:keepLines/>
      <w:pageBreakBefore/>
      <w:spacing w:before="480" w:line="240" w:lineRule="auto"/>
      <w:jc w:val="left"/>
    </w:pPr>
    <w:rPr>
      <w:b/>
      <w:color w:val="C52F33"/>
      <w:sz w:val="32"/>
    </w:rPr>
  </w:style>
  <w:style w:type="paragraph" w:customStyle="1" w:styleId="Objektslika">
    <w:name w:val="Objekt slika"/>
    <w:basedOn w:val="Navaden"/>
    <w:next w:val="Napis"/>
    <w:uiPriority w:val="2"/>
    <w:qFormat/>
    <w:rsid w:val="00ED3DCF"/>
    <w:pPr>
      <w:keepNext/>
      <w:spacing w:before="240" w:line="240" w:lineRule="auto"/>
      <w:jc w:val="center"/>
    </w:pPr>
  </w:style>
  <w:style w:type="paragraph" w:customStyle="1" w:styleId="Objekttabela">
    <w:name w:val="Objekt tabela"/>
    <w:basedOn w:val="Navaden"/>
    <w:next w:val="Navaden"/>
    <w:uiPriority w:val="2"/>
    <w:qFormat/>
    <w:rsid w:val="00ED3DCF"/>
    <w:pPr>
      <w:keepLines/>
      <w:spacing w:before="120" w:after="360" w:line="240" w:lineRule="auto"/>
      <w:jc w:val="center"/>
    </w:pPr>
  </w:style>
  <w:style w:type="paragraph" w:customStyle="1" w:styleId="Seznamoznaen1">
    <w:name w:val="Seznam označen 1"/>
    <w:basedOn w:val="Navaden"/>
    <w:uiPriority w:val="21"/>
    <w:qFormat/>
    <w:rsid w:val="008D5F11"/>
    <w:pPr>
      <w:numPr>
        <w:numId w:val="10"/>
      </w:numPr>
      <w:contextualSpacing/>
    </w:pPr>
  </w:style>
  <w:style w:type="numbering" w:customStyle="1" w:styleId="EleaiC-Seznamoznaen">
    <w:name w:val="Elea iC - Seznam označen"/>
    <w:uiPriority w:val="99"/>
    <w:rsid w:val="00D37E80"/>
    <w:pPr>
      <w:numPr>
        <w:numId w:val="1"/>
      </w:numPr>
    </w:pPr>
  </w:style>
  <w:style w:type="paragraph" w:customStyle="1" w:styleId="Seznamoznaen2">
    <w:name w:val="Seznam označen 2"/>
    <w:basedOn w:val="Navaden"/>
    <w:uiPriority w:val="21"/>
    <w:unhideWhenUsed/>
    <w:qFormat/>
    <w:rsid w:val="008D5F11"/>
    <w:pPr>
      <w:numPr>
        <w:ilvl w:val="1"/>
        <w:numId w:val="10"/>
      </w:numPr>
      <w:contextualSpacing/>
    </w:pPr>
  </w:style>
  <w:style w:type="paragraph" w:customStyle="1" w:styleId="Seznamoznaen3">
    <w:name w:val="Seznam označen 3"/>
    <w:basedOn w:val="Navaden"/>
    <w:uiPriority w:val="21"/>
    <w:unhideWhenUsed/>
    <w:qFormat/>
    <w:rsid w:val="008D5F11"/>
    <w:pPr>
      <w:numPr>
        <w:ilvl w:val="2"/>
        <w:numId w:val="10"/>
      </w:numPr>
      <w:contextualSpacing/>
    </w:pPr>
  </w:style>
  <w:style w:type="paragraph" w:customStyle="1" w:styleId="Seznamoznaen4">
    <w:name w:val="Seznam označen 4"/>
    <w:basedOn w:val="Navaden"/>
    <w:uiPriority w:val="21"/>
    <w:unhideWhenUsed/>
    <w:qFormat/>
    <w:rsid w:val="008D5F11"/>
    <w:pPr>
      <w:numPr>
        <w:ilvl w:val="3"/>
        <w:numId w:val="10"/>
      </w:numPr>
      <w:contextualSpacing/>
    </w:pPr>
  </w:style>
  <w:style w:type="paragraph" w:customStyle="1" w:styleId="Seznamoznaen5">
    <w:name w:val="Seznam označen 5"/>
    <w:basedOn w:val="Navaden"/>
    <w:uiPriority w:val="21"/>
    <w:unhideWhenUsed/>
    <w:qFormat/>
    <w:rsid w:val="008D5F11"/>
    <w:pPr>
      <w:numPr>
        <w:ilvl w:val="4"/>
        <w:numId w:val="10"/>
      </w:numPr>
      <w:contextualSpacing/>
    </w:pPr>
  </w:style>
  <w:style w:type="paragraph" w:customStyle="1" w:styleId="Seznamoznaen6">
    <w:name w:val="Seznam označen 6"/>
    <w:basedOn w:val="Navaden"/>
    <w:uiPriority w:val="21"/>
    <w:unhideWhenUsed/>
    <w:qFormat/>
    <w:rsid w:val="008D5F11"/>
    <w:pPr>
      <w:numPr>
        <w:ilvl w:val="5"/>
        <w:numId w:val="10"/>
      </w:numPr>
      <w:contextualSpacing/>
    </w:pPr>
  </w:style>
  <w:style w:type="paragraph" w:customStyle="1" w:styleId="Seznamoznaen7">
    <w:name w:val="Seznam označen 7"/>
    <w:basedOn w:val="Navaden"/>
    <w:uiPriority w:val="21"/>
    <w:unhideWhenUsed/>
    <w:qFormat/>
    <w:rsid w:val="008D5F11"/>
    <w:pPr>
      <w:numPr>
        <w:ilvl w:val="6"/>
        <w:numId w:val="10"/>
      </w:numPr>
      <w:contextualSpacing/>
    </w:pPr>
  </w:style>
  <w:style w:type="paragraph" w:customStyle="1" w:styleId="Seznamoznaen8">
    <w:name w:val="Seznam označen 8"/>
    <w:basedOn w:val="Navaden"/>
    <w:uiPriority w:val="21"/>
    <w:unhideWhenUsed/>
    <w:qFormat/>
    <w:rsid w:val="008D5F11"/>
    <w:pPr>
      <w:numPr>
        <w:ilvl w:val="7"/>
        <w:numId w:val="10"/>
      </w:numPr>
      <w:contextualSpacing/>
    </w:pPr>
  </w:style>
  <w:style w:type="paragraph" w:customStyle="1" w:styleId="Seznamoznaen9">
    <w:name w:val="Seznam označen 9"/>
    <w:basedOn w:val="Navaden"/>
    <w:uiPriority w:val="21"/>
    <w:unhideWhenUsed/>
    <w:qFormat/>
    <w:rsid w:val="008D5F11"/>
    <w:pPr>
      <w:numPr>
        <w:ilvl w:val="8"/>
        <w:numId w:val="10"/>
      </w:numPr>
      <w:contextualSpacing/>
    </w:pPr>
  </w:style>
  <w:style w:type="paragraph" w:customStyle="1" w:styleId="Seznamarabsko5">
    <w:name w:val="Seznam arabsko 5"/>
    <w:basedOn w:val="Navaden"/>
    <w:uiPriority w:val="19"/>
    <w:semiHidden/>
    <w:unhideWhenUsed/>
    <w:qFormat/>
    <w:rsid w:val="0097092E"/>
    <w:pPr>
      <w:numPr>
        <w:ilvl w:val="4"/>
        <w:numId w:val="6"/>
      </w:numPr>
      <w:contextualSpacing/>
    </w:pPr>
  </w:style>
  <w:style w:type="paragraph" w:customStyle="1" w:styleId="Seznamarabsko6">
    <w:name w:val="Seznam arabsko 6"/>
    <w:basedOn w:val="Navaden"/>
    <w:uiPriority w:val="19"/>
    <w:semiHidden/>
    <w:unhideWhenUsed/>
    <w:qFormat/>
    <w:rsid w:val="0097092E"/>
    <w:pPr>
      <w:numPr>
        <w:ilvl w:val="5"/>
        <w:numId w:val="6"/>
      </w:numPr>
      <w:contextualSpacing/>
    </w:pPr>
  </w:style>
  <w:style w:type="paragraph" w:customStyle="1" w:styleId="Seznamarabsko7">
    <w:name w:val="Seznam arabsko 7"/>
    <w:basedOn w:val="Navaden"/>
    <w:uiPriority w:val="19"/>
    <w:semiHidden/>
    <w:unhideWhenUsed/>
    <w:qFormat/>
    <w:rsid w:val="0097092E"/>
    <w:pPr>
      <w:numPr>
        <w:ilvl w:val="6"/>
        <w:numId w:val="6"/>
      </w:numPr>
      <w:contextualSpacing/>
    </w:pPr>
  </w:style>
  <w:style w:type="paragraph" w:customStyle="1" w:styleId="Seznamarabsko8">
    <w:name w:val="Seznam arabsko 8"/>
    <w:basedOn w:val="Navaden"/>
    <w:uiPriority w:val="19"/>
    <w:semiHidden/>
    <w:unhideWhenUsed/>
    <w:qFormat/>
    <w:rsid w:val="0097092E"/>
    <w:pPr>
      <w:numPr>
        <w:ilvl w:val="7"/>
        <w:numId w:val="6"/>
      </w:numPr>
      <w:contextualSpacing/>
    </w:pPr>
  </w:style>
  <w:style w:type="paragraph" w:customStyle="1" w:styleId="Seznamarabsko9">
    <w:name w:val="Seznam arabsko 9"/>
    <w:basedOn w:val="Navaden"/>
    <w:uiPriority w:val="19"/>
    <w:semiHidden/>
    <w:unhideWhenUsed/>
    <w:qFormat/>
    <w:rsid w:val="0097092E"/>
    <w:pPr>
      <w:numPr>
        <w:ilvl w:val="8"/>
        <w:numId w:val="6"/>
      </w:numPr>
      <w:contextualSpacing/>
    </w:pPr>
  </w:style>
  <w:style w:type="paragraph" w:customStyle="1" w:styleId="Seznamrke2">
    <w:name w:val="Seznam črke 2"/>
    <w:basedOn w:val="Navaden"/>
    <w:uiPriority w:val="20"/>
    <w:unhideWhenUsed/>
    <w:qFormat/>
    <w:rsid w:val="0031616A"/>
    <w:pPr>
      <w:numPr>
        <w:ilvl w:val="1"/>
        <w:numId w:val="7"/>
      </w:numPr>
      <w:contextualSpacing/>
    </w:pPr>
  </w:style>
  <w:style w:type="paragraph" w:customStyle="1" w:styleId="Seznamrke3">
    <w:name w:val="Seznam črke 3"/>
    <w:basedOn w:val="Navaden"/>
    <w:uiPriority w:val="20"/>
    <w:unhideWhenUsed/>
    <w:qFormat/>
    <w:rsid w:val="0031616A"/>
    <w:pPr>
      <w:numPr>
        <w:ilvl w:val="2"/>
        <w:numId w:val="7"/>
      </w:numPr>
      <w:contextualSpacing/>
    </w:pPr>
  </w:style>
  <w:style w:type="paragraph" w:customStyle="1" w:styleId="Seznamrke4">
    <w:name w:val="Seznam črke 4"/>
    <w:basedOn w:val="Navaden"/>
    <w:uiPriority w:val="20"/>
    <w:semiHidden/>
    <w:unhideWhenUsed/>
    <w:qFormat/>
    <w:rsid w:val="0031616A"/>
    <w:pPr>
      <w:numPr>
        <w:ilvl w:val="3"/>
        <w:numId w:val="7"/>
      </w:numPr>
      <w:contextualSpacing/>
    </w:pPr>
  </w:style>
  <w:style w:type="paragraph" w:customStyle="1" w:styleId="Seznamrke5">
    <w:name w:val="Seznam črke 5"/>
    <w:basedOn w:val="Navaden"/>
    <w:uiPriority w:val="20"/>
    <w:semiHidden/>
    <w:unhideWhenUsed/>
    <w:qFormat/>
    <w:rsid w:val="0031616A"/>
    <w:pPr>
      <w:numPr>
        <w:ilvl w:val="4"/>
        <w:numId w:val="7"/>
      </w:numPr>
      <w:contextualSpacing/>
    </w:pPr>
  </w:style>
  <w:style w:type="paragraph" w:customStyle="1" w:styleId="Seznamrke6">
    <w:name w:val="Seznam črke 6"/>
    <w:basedOn w:val="Navaden"/>
    <w:uiPriority w:val="20"/>
    <w:semiHidden/>
    <w:unhideWhenUsed/>
    <w:qFormat/>
    <w:rsid w:val="0031616A"/>
    <w:pPr>
      <w:numPr>
        <w:ilvl w:val="5"/>
        <w:numId w:val="7"/>
      </w:numPr>
      <w:contextualSpacing/>
    </w:pPr>
  </w:style>
  <w:style w:type="paragraph" w:customStyle="1" w:styleId="Seznamrke7">
    <w:name w:val="Seznam črke 7"/>
    <w:basedOn w:val="Navaden"/>
    <w:uiPriority w:val="20"/>
    <w:semiHidden/>
    <w:unhideWhenUsed/>
    <w:qFormat/>
    <w:rsid w:val="0031616A"/>
    <w:pPr>
      <w:numPr>
        <w:ilvl w:val="6"/>
        <w:numId w:val="7"/>
      </w:numPr>
      <w:contextualSpacing/>
    </w:pPr>
  </w:style>
  <w:style w:type="paragraph" w:customStyle="1" w:styleId="Seznamrke8">
    <w:name w:val="Seznam črke 8"/>
    <w:basedOn w:val="Navaden"/>
    <w:uiPriority w:val="20"/>
    <w:semiHidden/>
    <w:unhideWhenUsed/>
    <w:qFormat/>
    <w:rsid w:val="0031616A"/>
    <w:pPr>
      <w:numPr>
        <w:ilvl w:val="7"/>
        <w:numId w:val="7"/>
      </w:numPr>
      <w:contextualSpacing/>
    </w:pPr>
  </w:style>
  <w:style w:type="paragraph" w:customStyle="1" w:styleId="Seznamrke9">
    <w:name w:val="Seznam črke 9"/>
    <w:basedOn w:val="Navaden"/>
    <w:uiPriority w:val="20"/>
    <w:semiHidden/>
    <w:unhideWhenUsed/>
    <w:qFormat/>
    <w:rsid w:val="0031616A"/>
    <w:pPr>
      <w:numPr>
        <w:ilvl w:val="8"/>
        <w:numId w:val="7"/>
      </w:numPr>
      <w:contextualSpacing/>
    </w:pPr>
  </w:style>
  <w:style w:type="numbering" w:customStyle="1" w:styleId="EleaiC-Seznamrke">
    <w:name w:val="Elea iC - Seznam črke"/>
    <w:uiPriority w:val="99"/>
    <w:rsid w:val="0031616A"/>
    <w:pPr>
      <w:numPr>
        <w:numId w:val="3"/>
      </w:numPr>
    </w:pPr>
  </w:style>
  <w:style w:type="numbering" w:customStyle="1" w:styleId="EleaiC-Seznamliteratura">
    <w:name w:val="Elea iC - Seznam literatura"/>
    <w:uiPriority w:val="99"/>
    <w:rsid w:val="004C595B"/>
    <w:pPr>
      <w:numPr>
        <w:numId w:val="4"/>
      </w:numPr>
    </w:pPr>
  </w:style>
  <w:style w:type="paragraph" w:customStyle="1" w:styleId="Seznamliteratura1">
    <w:name w:val="Seznam literatura 1"/>
    <w:basedOn w:val="Navaden"/>
    <w:uiPriority w:val="22"/>
    <w:qFormat/>
    <w:rsid w:val="004C595B"/>
    <w:pPr>
      <w:numPr>
        <w:numId w:val="8"/>
      </w:numPr>
    </w:pPr>
  </w:style>
  <w:style w:type="paragraph" w:customStyle="1" w:styleId="Seznamliteratura2">
    <w:name w:val="Seznam literatura 2"/>
    <w:basedOn w:val="Navaden"/>
    <w:uiPriority w:val="22"/>
    <w:unhideWhenUsed/>
    <w:qFormat/>
    <w:rsid w:val="004C595B"/>
    <w:pPr>
      <w:numPr>
        <w:ilvl w:val="1"/>
        <w:numId w:val="8"/>
      </w:numPr>
    </w:pPr>
  </w:style>
  <w:style w:type="paragraph" w:customStyle="1" w:styleId="Seznamliteratura3">
    <w:name w:val="Seznam literatura 3"/>
    <w:basedOn w:val="Navaden"/>
    <w:uiPriority w:val="22"/>
    <w:unhideWhenUsed/>
    <w:qFormat/>
    <w:rsid w:val="004C595B"/>
    <w:pPr>
      <w:numPr>
        <w:ilvl w:val="2"/>
        <w:numId w:val="8"/>
      </w:numPr>
    </w:pPr>
  </w:style>
  <w:style w:type="paragraph" w:customStyle="1" w:styleId="Seznamliteratura4">
    <w:name w:val="Seznam literatura 4"/>
    <w:basedOn w:val="Navaden"/>
    <w:uiPriority w:val="22"/>
    <w:semiHidden/>
    <w:unhideWhenUsed/>
    <w:qFormat/>
    <w:rsid w:val="004C595B"/>
    <w:pPr>
      <w:numPr>
        <w:ilvl w:val="3"/>
        <w:numId w:val="8"/>
      </w:numPr>
    </w:pPr>
  </w:style>
  <w:style w:type="paragraph" w:customStyle="1" w:styleId="Seznamliteratura5">
    <w:name w:val="Seznam literatura 5"/>
    <w:basedOn w:val="Navaden"/>
    <w:uiPriority w:val="22"/>
    <w:semiHidden/>
    <w:unhideWhenUsed/>
    <w:qFormat/>
    <w:rsid w:val="004C595B"/>
    <w:pPr>
      <w:numPr>
        <w:ilvl w:val="4"/>
        <w:numId w:val="8"/>
      </w:numPr>
    </w:pPr>
  </w:style>
  <w:style w:type="paragraph" w:customStyle="1" w:styleId="Seznamliteratura6">
    <w:name w:val="Seznam literatura 6"/>
    <w:basedOn w:val="Navaden"/>
    <w:uiPriority w:val="22"/>
    <w:semiHidden/>
    <w:unhideWhenUsed/>
    <w:qFormat/>
    <w:rsid w:val="004C595B"/>
    <w:pPr>
      <w:numPr>
        <w:ilvl w:val="5"/>
        <w:numId w:val="8"/>
      </w:numPr>
    </w:pPr>
  </w:style>
  <w:style w:type="paragraph" w:customStyle="1" w:styleId="Seznamliteratura7">
    <w:name w:val="Seznam literatura 7"/>
    <w:basedOn w:val="Navaden"/>
    <w:uiPriority w:val="22"/>
    <w:semiHidden/>
    <w:unhideWhenUsed/>
    <w:qFormat/>
    <w:rsid w:val="004C595B"/>
    <w:pPr>
      <w:numPr>
        <w:ilvl w:val="6"/>
        <w:numId w:val="8"/>
      </w:numPr>
    </w:pPr>
  </w:style>
  <w:style w:type="paragraph" w:customStyle="1" w:styleId="Seznamliteratura8">
    <w:name w:val="Seznam literatura 8"/>
    <w:basedOn w:val="Navaden"/>
    <w:uiPriority w:val="22"/>
    <w:semiHidden/>
    <w:unhideWhenUsed/>
    <w:qFormat/>
    <w:rsid w:val="004C595B"/>
    <w:pPr>
      <w:numPr>
        <w:ilvl w:val="7"/>
        <w:numId w:val="8"/>
      </w:numPr>
    </w:pPr>
  </w:style>
  <w:style w:type="paragraph" w:customStyle="1" w:styleId="Seznamliteratura9">
    <w:name w:val="Seznam literatura 9"/>
    <w:basedOn w:val="Navaden"/>
    <w:uiPriority w:val="22"/>
    <w:semiHidden/>
    <w:unhideWhenUsed/>
    <w:qFormat/>
    <w:rsid w:val="004C595B"/>
    <w:pPr>
      <w:numPr>
        <w:ilvl w:val="8"/>
        <w:numId w:val="8"/>
      </w:numPr>
    </w:pPr>
  </w:style>
  <w:style w:type="character" w:styleId="Pripombasklic">
    <w:name w:val="annotation reference"/>
    <w:basedOn w:val="Privzetapisavaodstavka"/>
    <w:uiPriority w:val="99"/>
    <w:semiHidden/>
    <w:unhideWhenUsed/>
    <w:rsid w:val="00555718"/>
    <w:rPr>
      <w:sz w:val="16"/>
      <w:szCs w:val="16"/>
    </w:rPr>
  </w:style>
  <w:style w:type="paragraph" w:styleId="Pripombabesedilo">
    <w:name w:val="annotation text"/>
    <w:basedOn w:val="Navaden"/>
    <w:link w:val="PripombabesediloZnak"/>
    <w:uiPriority w:val="99"/>
    <w:semiHidden/>
    <w:unhideWhenUsed/>
    <w:rsid w:val="00555718"/>
    <w:pPr>
      <w:spacing w:line="240" w:lineRule="auto"/>
    </w:pPr>
  </w:style>
  <w:style w:type="character" w:customStyle="1" w:styleId="PripombabesediloZnak">
    <w:name w:val="Pripomba – besedilo Znak"/>
    <w:basedOn w:val="Privzetapisavaodstavka"/>
    <w:link w:val="Pripombabesedilo"/>
    <w:uiPriority w:val="99"/>
    <w:semiHidden/>
    <w:rsid w:val="00B1378F"/>
  </w:style>
  <w:style w:type="paragraph" w:styleId="Zadevapripombe">
    <w:name w:val="annotation subject"/>
    <w:basedOn w:val="Pripombabesedilo"/>
    <w:next w:val="Pripombabesedilo"/>
    <w:link w:val="ZadevapripombeZnak"/>
    <w:uiPriority w:val="99"/>
    <w:semiHidden/>
    <w:unhideWhenUsed/>
    <w:rsid w:val="00555718"/>
    <w:rPr>
      <w:b/>
      <w:bCs/>
    </w:rPr>
  </w:style>
  <w:style w:type="character" w:customStyle="1" w:styleId="ZadevapripombeZnak">
    <w:name w:val="Zadeva pripombe Znak"/>
    <w:basedOn w:val="PripombabesediloZnak"/>
    <w:link w:val="Zadevapripombe"/>
    <w:uiPriority w:val="99"/>
    <w:semiHidden/>
    <w:rsid w:val="00555718"/>
    <w:rPr>
      <w:b/>
      <w:bCs/>
    </w:rPr>
  </w:style>
  <w:style w:type="table" w:customStyle="1" w:styleId="EleaiC-Enostavnatabela">
    <w:name w:val="Elea iC - Enostavna tabela"/>
    <w:basedOn w:val="Navadnatabela"/>
    <w:uiPriority w:val="99"/>
    <w:qFormat/>
    <w:rsid w:val="00CB0EE3"/>
    <w:pPr>
      <w:spacing w:after="0" w:line="240" w:lineRule="auto"/>
      <w:ind w:left="85" w:right="85"/>
    </w:pPr>
    <w:rPr>
      <w:sz w:val="18"/>
    </w:rPr>
    <w:tblPr>
      <w:jc w:val="center"/>
      <w:tblBorders>
        <w:top w:val="single" w:sz="4" w:space="0" w:color="636266"/>
        <w:bottom w:val="single" w:sz="4" w:space="0" w:color="636266"/>
        <w:insideH w:val="single" w:sz="4" w:space="0" w:color="636266"/>
        <w:insideV w:val="single" w:sz="4" w:space="0" w:color="636266"/>
      </w:tblBorders>
      <w:tblCellMar>
        <w:top w:w="57" w:type="dxa"/>
        <w:left w:w="0" w:type="dxa"/>
        <w:bottom w:w="57" w:type="dxa"/>
        <w:right w:w="0" w:type="dxa"/>
      </w:tblCellMar>
    </w:tblPr>
    <w:trPr>
      <w:cantSplit/>
      <w:jc w:val="center"/>
    </w:trPr>
    <w:tcPr>
      <w:vAlign w:val="center"/>
    </w:tcPr>
  </w:style>
  <w:style w:type="character" w:styleId="SledenaHiperpovezava">
    <w:name w:val="FollowedHyperlink"/>
    <w:basedOn w:val="Privzetapisavaodstavka"/>
    <w:uiPriority w:val="8"/>
    <w:semiHidden/>
    <w:rsid w:val="00036139"/>
    <w:rPr>
      <w:color w:val="000000" w:themeColor="followedHyperlink"/>
      <w:u w:val="single"/>
    </w:rPr>
  </w:style>
  <w:style w:type="paragraph" w:styleId="Citat">
    <w:name w:val="Quote"/>
    <w:basedOn w:val="Navaden"/>
    <w:next w:val="Navaden"/>
    <w:link w:val="CitatZnak"/>
    <w:uiPriority w:val="1"/>
    <w:qFormat/>
    <w:rsid w:val="00B1378F"/>
    <w:rPr>
      <w:i/>
      <w:iCs/>
    </w:rPr>
  </w:style>
  <w:style w:type="character" w:customStyle="1" w:styleId="CitatZnak">
    <w:name w:val="Citat Znak"/>
    <w:basedOn w:val="Privzetapisavaodstavka"/>
    <w:link w:val="Citat"/>
    <w:uiPriority w:val="1"/>
    <w:rsid w:val="007A7E97"/>
    <w:rPr>
      <w:i/>
      <w:iCs/>
    </w:rPr>
  </w:style>
  <w:style w:type="paragraph" w:styleId="Intenzivencitat">
    <w:name w:val="Intense Quote"/>
    <w:basedOn w:val="Navaden"/>
    <w:next w:val="Navaden"/>
    <w:link w:val="IntenzivencitatZnak"/>
    <w:uiPriority w:val="99"/>
    <w:semiHidden/>
    <w:unhideWhenUsed/>
    <w:qFormat/>
    <w:rsid w:val="00B1378F"/>
    <w:pPr>
      <w:pBdr>
        <w:bottom w:val="single" w:sz="4" w:space="4" w:color="C83228" w:themeColor="accent1"/>
      </w:pBdr>
      <w:spacing w:before="200" w:after="280"/>
      <w:ind w:left="936" w:right="936"/>
    </w:pPr>
    <w:rPr>
      <w:b/>
      <w:bCs/>
      <w:i/>
      <w:iCs/>
      <w:color w:val="C83228" w:themeColor="accent1"/>
    </w:rPr>
  </w:style>
  <w:style w:type="character" w:customStyle="1" w:styleId="IntenzivencitatZnak">
    <w:name w:val="Intenziven citat Znak"/>
    <w:basedOn w:val="Privzetapisavaodstavka"/>
    <w:link w:val="Intenzivencitat"/>
    <w:uiPriority w:val="99"/>
    <w:semiHidden/>
    <w:rsid w:val="00B1378F"/>
    <w:rPr>
      <w:b/>
      <w:bCs/>
      <w:i/>
      <w:iCs/>
      <w:color w:val="C83228" w:themeColor="accent1"/>
    </w:rPr>
  </w:style>
  <w:style w:type="character" w:styleId="Neensklic">
    <w:name w:val="Subtle Reference"/>
    <w:basedOn w:val="Privzetapisavaodstavka"/>
    <w:uiPriority w:val="99"/>
    <w:semiHidden/>
    <w:unhideWhenUsed/>
    <w:qFormat/>
    <w:rsid w:val="00B1378F"/>
    <w:rPr>
      <w:smallCaps/>
      <w:color w:val="366092" w:themeColor="accent2"/>
      <w:u w:val="single"/>
    </w:rPr>
  </w:style>
  <w:style w:type="character" w:styleId="Intenzivensklic">
    <w:name w:val="Intense Reference"/>
    <w:basedOn w:val="Privzetapisavaodstavka"/>
    <w:uiPriority w:val="99"/>
    <w:semiHidden/>
    <w:unhideWhenUsed/>
    <w:qFormat/>
    <w:rsid w:val="00B1378F"/>
    <w:rPr>
      <w:b/>
      <w:bCs/>
      <w:smallCaps/>
      <w:color w:val="366092" w:themeColor="accent2"/>
      <w:spacing w:val="5"/>
      <w:u w:val="single"/>
    </w:rPr>
  </w:style>
  <w:style w:type="character" w:styleId="Naslovknjige">
    <w:name w:val="Book Title"/>
    <w:basedOn w:val="Privzetapisavaodstavka"/>
    <w:uiPriority w:val="99"/>
    <w:semiHidden/>
    <w:unhideWhenUsed/>
    <w:qFormat/>
    <w:rsid w:val="00B1378F"/>
    <w:rPr>
      <w:b/>
      <w:bCs/>
      <w:smallCaps/>
      <w:spacing w:val="5"/>
    </w:rPr>
  </w:style>
  <w:style w:type="paragraph" w:styleId="Revizija">
    <w:name w:val="Revision"/>
    <w:hidden/>
    <w:uiPriority w:val="99"/>
    <w:semiHidden/>
    <w:rsid w:val="009B34E7"/>
    <w:pPr>
      <w:spacing w:after="0" w:line="240" w:lineRule="auto"/>
    </w:pPr>
  </w:style>
  <w:style w:type="paragraph" w:styleId="Opomba-naslov">
    <w:name w:val="Note Heading"/>
    <w:basedOn w:val="Navaden"/>
    <w:next w:val="Navaden"/>
    <w:link w:val="Opomba-naslovZnak"/>
    <w:uiPriority w:val="99"/>
    <w:semiHidden/>
    <w:unhideWhenUsed/>
    <w:rsid w:val="001F1E03"/>
    <w:pPr>
      <w:spacing w:after="0" w:line="240" w:lineRule="auto"/>
    </w:pPr>
  </w:style>
  <w:style w:type="character" w:customStyle="1" w:styleId="Opomba-naslovZnak">
    <w:name w:val="Opomba - naslov Znak"/>
    <w:basedOn w:val="Privzetapisavaodstavka"/>
    <w:link w:val="Opomba-naslov"/>
    <w:uiPriority w:val="99"/>
    <w:semiHidden/>
    <w:rsid w:val="001F1E03"/>
  </w:style>
  <w:style w:type="paragraph" w:customStyle="1" w:styleId="MTDisplayEquation">
    <w:name w:val="MTDisplayEquation"/>
    <w:basedOn w:val="Navaden"/>
    <w:next w:val="Navaden"/>
    <w:unhideWhenUsed/>
    <w:rsid w:val="00DF2391"/>
    <w:pPr>
      <w:tabs>
        <w:tab w:val="center" w:pos="4678"/>
        <w:tab w:val="right" w:pos="9356"/>
      </w:tabs>
      <w:spacing w:line="240" w:lineRule="auto"/>
    </w:pPr>
    <w:rPr>
      <w:rFonts w:ascii="Calibri" w:eastAsia="Times New Roman" w:hAnsi="Calibri" w:cs="Times New Roman"/>
      <w:kern w:val="16"/>
    </w:rPr>
  </w:style>
  <w:style w:type="paragraph" w:styleId="Kazalovsebine7">
    <w:name w:val="toc 7"/>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paragraph" w:styleId="Kazalovsebine8">
    <w:name w:val="toc 8"/>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paragraph" w:styleId="Kazalovsebine9">
    <w:name w:val="toc 9"/>
    <w:basedOn w:val="Navaden"/>
    <w:next w:val="Navaden"/>
    <w:autoRedefine/>
    <w:uiPriority w:val="12"/>
    <w:semiHidden/>
    <w:unhideWhenUsed/>
    <w:rsid w:val="00731D0F"/>
    <w:pPr>
      <w:tabs>
        <w:tab w:val="left" w:pos="851"/>
        <w:tab w:val="right" w:leader="dot" w:pos="9344"/>
      </w:tabs>
      <w:spacing w:before="60" w:after="60" w:line="240" w:lineRule="auto"/>
      <w:ind w:left="851" w:hanging="851"/>
      <w:jc w:val="left"/>
    </w:pPr>
  </w:style>
  <w:style w:type="character" w:customStyle="1" w:styleId="NapisZnak1">
    <w:name w:val="Napis Znak1"/>
    <w:aliases w:val="poročilo-PREGLEDNICA Znak,Napis Znak Znak,E-PVO-Tabela-Graf-Slika Znak,TABELA Znak,Slika Znak,Napis Znak2 Znak,Napis Znak1 Znak Znak,E-PVO-Tabela-Graf-Slika Znak Znak Znak,TABELA Znak Znak Znak,Slika Znak Znak Znak,Napis Znak Znak Znak Znak"/>
    <w:link w:val="Napis"/>
    <w:locked/>
    <w:rsid w:val="00575284"/>
    <w:rPr>
      <w:bCs/>
      <w:i/>
      <w:color w:val="3F3F3F" w:themeColor="text1"/>
      <w:sz w:val="18"/>
      <w:szCs w:val="18"/>
    </w:rPr>
  </w:style>
  <w:style w:type="paragraph" w:customStyle="1" w:styleId="Seznam1">
    <w:name w:val="Seznam 1)"/>
    <w:basedOn w:val="Navaden"/>
    <w:qFormat/>
    <w:rsid w:val="00A7395D"/>
    <w:pPr>
      <w:numPr>
        <w:numId w:val="14"/>
      </w:numPr>
      <w:spacing w:before="60" w:after="60" w:line="259" w:lineRule="auto"/>
      <w:ind w:left="425" w:hanging="425"/>
    </w:pPr>
    <w:rPr>
      <w:color w:val="auto"/>
      <w:sz w:val="22"/>
      <w:szCs w:val="22"/>
    </w:rPr>
  </w:style>
  <w:style w:type="paragraph" w:customStyle="1" w:styleId="ListParagraph1">
    <w:name w:val="List Paragraph1"/>
    <w:basedOn w:val="Navaden"/>
    <w:uiPriority w:val="99"/>
    <w:qFormat/>
    <w:rsid w:val="00C863D5"/>
    <w:pPr>
      <w:spacing w:line="264" w:lineRule="auto"/>
      <w:ind w:left="720"/>
      <w:contextualSpacing/>
    </w:pPr>
  </w:style>
  <w:style w:type="character" w:styleId="Poudarek">
    <w:name w:val="Emphasis"/>
    <w:basedOn w:val="Privzetapisavaodstavka"/>
    <w:uiPriority w:val="1"/>
    <w:qFormat/>
    <w:rsid w:val="00C863D5"/>
    <w:rPr>
      <w:i/>
      <w:iCs/>
    </w:rPr>
  </w:style>
  <w:style w:type="paragraph" w:customStyle="1" w:styleId="Naslovpriloga2">
    <w:name w:val="Naslov priloga 2"/>
    <w:basedOn w:val="Navaden"/>
    <w:next w:val="Navaden"/>
    <w:uiPriority w:val="10"/>
    <w:qFormat/>
    <w:rsid w:val="00C863D5"/>
    <w:pPr>
      <w:keepNext/>
      <w:keepLines/>
      <w:numPr>
        <w:ilvl w:val="1"/>
        <w:numId w:val="15"/>
      </w:numPr>
      <w:spacing w:before="360" w:line="240" w:lineRule="auto"/>
      <w:jc w:val="left"/>
    </w:pPr>
    <w:rPr>
      <w:rFonts w:ascii="Calibri" w:eastAsia="Calibri" w:hAnsi="Calibri" w:cs="Times New Roman"/>
      <w:b/>
      <w:sz w:val="24"/>
    </w:rPr>
  </w:style>
  <w:style w:type="paragraph" w:customStyle="1" w:styleId="Naslovpriloga1">
    <w:name w:val="Naslov priloga 1"/>
    <w:basedOn w:val="Navaden"/>
    <w:next w:val="Navaden"/>
    <w:uiPriority w:val="10"/>
    <w:qFormat/>
    <w:rsid w:val="00C863D5"/>
    <w:pPr>
      <w:keepNext/>
      <w:keepLines/>
      <w:pageBreakBefore/>
      <w:numPr>
        <w:numId w:val="15"/>
      </w:numPr>
      <w:spacing w:before="480" w:line="240" w:lineRule="auto"/>
      <w:jc w:val="left"/>
      <w:outlineLvl w:val="0"/>
    </w:pPr>
    <w:rPr>
      <w:rFonts w:ascii="Calibri" w:eastAsia="Calibri" w:hAnsi="Calibri" w:cs="Times New Roman"/>
      <w:b/>
      <w:color w:val="C83228"/>
      <w:sz w:val="32"/>
    </w:rPr>
  </w:style>
  <w:style w:type="paragraph" w:customStyle="1" w:styleId="Naslovpriloga3">
    <w:name w:val="Naslov priloga 3"/>
    <w:basedOn w:val="Navaden"/>
    <w:next w:val="Navaden"/>
    <w:uiPriority w:val="10"/>
    <w:qFormat/>
    <w:rsid w:val="00C863D5"/>
    <w:pPr>
      <w:keepNext/>
      <w:keepLines/>
      <w:numPr>
        <w:ilvl w:val="2"/>
        <w:numId w:val="15"/>
      </w:numPr>
      <w:spacing w:before="360" w:line="240" w:lineRule="auto"/>
      <w:jc w:val="left"/>
    </w:pPr>
    <w:rPr>
      <w:rFonts w:ascii="Calibri" w:eastAsia="Calibri" w:hAnsi="Calibri" w:cs="Times New Roman"/>
      <w:b/>
      <w:sz w:val="22"/>
    </w:rPr>
  </w:style>
  <w:style w:type="paragraph" w:customStyle="1" w:styleId="Naslovpriloga4">
    <w:name w:val="Naslov priloga 4"/>
    <w:basedOn w:val="Navaden"/>
    <w:next w:val="Navaden"/>
    <w:uiPriority w:val="10"/>
    <w:qFormat/>
    <w:rsid w:val="00C863D5"/>
    <w:pPr>
      <w:keepNext/>
      <w:keepLines/>
      <w:numPr>
        <w:ilvl w:val="3"/>
        <w:numId w:val="15"/>
      </w:numPr>
      <w:spacing w:before="240" w:line="240" w:lineRule="auto"/>
      <w:jc w:val="left"/>
    </w:pPr>
    <w:rPr>
      <w:rFonts w:ascii="Calibri" w:eastAsia="Calibri" w:hAnsi="Calibri" w:cs="Times New Roman"/>
      <w:b/>
      <w:sz w:val="22"/>
    </w:rPr>
  </w:style>
  <w:style w:type="paragraph" w:customStyle="1" w:styleId="Naslovpriloga5">
    <w:name w:val="Naslov priloga 5"/>
    <w:basedOn w:val="Navaden"/>
    <w:next w:val="Navaden"/>
    <w:uiPriority w:val="10"/>
    <w:qFormat/>
    <w:rsid w:val="00C863D5"/>
    <w:pPr>
      <w:keepNext/>
      <w:keepLines/>
      <w:numPr>
        <w:ilvl w:val="4"/>
        <w:numId w:val="15"/>
      </w:numPr>
      <w:spacing w:before="240" w:line="240" w:lineRule="auto"/>
      <w:jc w:val="left"/>
    </w:pPr>
    <w:rPr>
      <w:rFonts w:ascii="Calibri" w:eastAsia="Calibri" w:hAnsi="Calibri" w:cs="Times New Roman"/>
      <w:b/>
      <w:sz w:val="22"/>
    </w:rPr>
  </w:style>
  <w:style w:type="paragraph" w:customStyle="1" w:styleId="Priloga1">
    <w:name w:val="Priloga 1"/>
    <w:basedOn w:val="Navaden"/>
    <w:next w:val="Navaden"/>
    <w:uiPriority w:val="12"/>
    <w:qFormat/>
    <w:rsid w:val="00C863D5"/>
    <w:pPr>
      <w:numPr>
        <w:numId w:val="16"/>
      </w:numPr>
      <w:spacing w:line="240" w:lineRule="auto"/>
      <w:jc w:val="left"/>
    </w:pPr>
    <w:rPr>
      <w:b/>
      <w:color w:val="auto"/>
      <w:sz w:val="24"/>
    </w:rPr>
  </w:style>
  <w:style w:type="paragraph" w:customStyle="1" w:styleId="Priloga2">
    <w:name w:val="Priloga 2"/>
    <w:basedOn w:val="Priloga1"/>
    <w:uiPriority w:val="12"/>
    <w:qFormat/>
    <w:rsid w:val="00C863D5"/>
    <w:pPr>
      <w:numPr>
        <w:ilvl w:val="1"/>
      </w:numPr>
    </w:pPr>
  </w:style>
  <w:style w:type="paragraph" w:customStyle="1" w:styleId="Priloga3">
    <w:name w:val="Priloga 3"/>
    <w:basedOn w:val="Priloga1"/>
    <w:uiPriority w:val="12"/>
    <w:qFormat/>
    <w:rsid w:val="00C863D5"/>
    <w:pPr>
      <w:numPr>
        <w:ilvl w:val="2"/>
      </w:numPr>
    </w:pPr>
  </w:style>
  <w:style w:type="paragraph" w:customStyle="1" w:styleId="Priloga4">
    <w:name w:val="Priloga 4"/>
    <w:basedOn w:val="Priloga1"/>
    <w:uiPriority w:val="12"/>
    <w:qFormat/>
    <w:rsid w:val="00C863D5"/>
    <w:pPr>
      <w:numPr>
        <w:ilvl w:val="3"/>
      </w:numPr>
    </w:pPr>
  </w:style>
  <w:style w:type="numbering" w:customStyle="1" w:styleId="Style1">
    <w:name w:val="Style1"/>
    <w:uiPriority w:val="99"/>
    <w:rsid w:val="00C863D5"/>
    <w:pPr>
      <w:numPr>
        <w:numId w:val="18"/>
      </w:numPr>
    </w:pPr>
  </w:style>
  <w:style w:type="paragraph" w:customStyle="1" w:styleId="Dipl-odstavek">
    <w:name w:val="Dipl - odstavek"/>
    <w:basedOn w:val="Navaden"/>
    <w:link w:val="Dipl-odstavekChar"/>
    <w:rsid w:val="00C863D5"/>
    <w:pPr>
      <w:spacing w:before="240" w:after="240" w:line="360" w:lineRule="auto"/>
    </w:pPr>
    <w:rPr>
      <w:rFonts w:ascii="Times New Roman" w:eastAsia="Times New Roman" w:hAnsi="Times New Roman" w:cs="Times New Roman"/>
      <w:color w:val="auto"/>
      <w:sz w:val="24"/>
      <w:lang w:eastAsia="sl-SI"/>
    </w:rPr>
  </w:style>
  <w:style w:type="character" w:customStyle="1" w:styleId="Dipl-odstavekChar">
    <w:name w:val="Dipl - odstavek Char"/>
    <w:basedOn w:val="Privzetapisavaodstavka"/>
    <w:link w:val="Dipl-odstavek"/>
    <w:rsid w:val="00C863D5"/>
    <w:rPr>
      <w:rFonts w:ascii="Times New Roman" w:eastAsia="Times New Roman" w:hAnsi="Times New Roman" w:cs="Times New Roman"/>
      <w:color w:val="auto"/>
      <w:sz w:val="24"/>
      <w:lang w:eastAsia="sl-SI"/>
    </w:rPr>
  </w:style>
  <w:style w:type="numbering" w:customStyle="1" w:styleId="EleaiC-Naslovipriloge">
    <w:name w:val="Elea iC - Naslovi priloge"/>
    <w:uiPriority w:val="99"/>
    <w:rsid w:val="000374B7"/>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5075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glossaryDocument" Target="glossary/document.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4178A7EC8EA46CBB2FADDE89B4C355B"/>
        <w:category>
          <w:name w:val="General"/>
          <w:gallery w:val="placeholder"/>
        </w:category>
        <w:types>
          <w:type w:val="bbPlcHdr"/>
        </w:types>
        <w:behaviors>
          <w:behavior w:val="content"/>
        </w:behaviors>
        <w:guid w:val="{AED43B7A-BB8E-4438-9E21-B0A2D881794F}"/>
      </w:docPartPr>
      <w:docPartBody>
        <w:p w:rsidR="009A7EEE" w:rsidRDefault="002005E5">
          <w:pPr>
            <w:pStyle w:val="F4178A7EC8EA46CBB2FADDE89B4C355B"/>
          </w:pPr>
          <w:r>
            <w:rPr>
              <w:rStyle w:val="Besedilooznabemesta"/>
            </w:rPr>
            <w:t>Vnesite naslov dokumenta</w:t>
          </w:r>
          <w:r w:rsidRPr="009A55EF">
            <w:rPr>
              <w:rStyle w:val="Besedilooznabemesta"/>
            </w:rPr>
            <w:t>.</w:t>
          </w:r>
        </w:p>
      </w:docPartBody>
    </w:docPart>
    <w:docPart>
      <w:docPartPr>
        <w:name w:val="E7B90F51FF93419BBF0F42922252E88D"/>
        <w:category>
          <w:name w:val="General"/>
          <w:gallery w:val="placeholder"/>
        </w:category>
        <w:types>
          <w:type w:val="bbPlcHdr"/>
        </w:types>
        <w:behaviors>
          <w:behavior w:val="content"/>
        </w:behaviors>
        <w:guid w:val="{25B054C4-FBDF-42DA-94DA-1AB05C965FFE}"/>
      </w:docPartPr>
      <w:docPartBody>
        <w:p w:rsidR="009A7EEE" w:rsidRDefault="002005E5">
          <w:pPr>
            <w:pStyle w:val="E7B90F51FF93419BBF0F42922252E88D"/>
          </w:pPr>
          <w:r w:rsidRPr="00EA7784">
            <w:rPr>
              <w:rStyle w:val="Besedilooznabemesta"/>
            </w:rPr>
            <w:t>Izberite</w:t>
          </w:r>
          <w:r>
            <w:rPr>
              <w:rStyle w:val="Besedilooznabemesta"/>
            </w:rPr>
            <w:t xml:space="preserve"> ali vnesite</w:t>
          </w:r>
          <w:r w:rsidRPr="00EA7784">
            <w:rPr>
              <w:rStyle w:val="Besedilooznabemesta"/>
            </w:rPr>
            <w:t xml:space="preserve"> </w:t>
          </w:r>
          <w:r>
            <w:rPr>
              <w:rStyle w:val="Besedilooznabemesta"/>
            </w:rPr>
            <w:t>vrsto dokumenta</w:t>
          </w:r>
          <w:r w:rsidRPr="00EA7784">
            <w:rPr>
              <w:rStyle w:val="Besedilooznabemesta"/>
            </w:rPr>
            <w:t>.</w:t>
          </w:r>
        </w:p>
      </w:docPartBody>
    </w:docPart>
    <w:docPart>
      <w:docPartPr>
        <w:name w:val="ABD6DA7415654F5B9D45A87A572BA909"/>
        <w:category>
          <w:name w:val="General"/>
          <w:gallery w:val="placeholder"/>
        </w:category>
        <w:types>
          <w:type w:val="bbPlcHdr"/>
        </w:types>
        <w:behaviors>
          <w:behavior w:val="content"/>
        </w:behaviors>
        <w:guid w:val="{6EE4498A-8834-4F1B-A4BB-82765494C680}"/>
      </w:docPartPr>
      <w:docPartBody>
        <w:p w:rsidR="009A7EEE" w:rsidRDefault="002005E5">
          <w:pPr>
            <w:pStyle w:val="ABD6DA7415654F5B9D45A87A572BA909"/>
          </w:pPr>
          <w:r w:rsidRPr="00C572C8">
            <w:rPr>
              <w:rStyle w:val="Besedilooznabemesta"/>
            </w:rPr>
            <w:t>Izberite.</w:t>
          </w:r>
        </w:p>
      </w:docPartBody>
    </w:docPart>
    <w:docPart>
      <w:docPartPr>
        <w:name w:val="38A2E70C762C4D458CF818DCF6733AA6"/>
        <w:category>
          <w:name w:val="General"/>
          <w:gallery w:val="placeholder"/>
        </w:category>
        <w:types>
          <w:type w:val="bbPlcHdr"/>
        </w:types>
        <w:behaviors>
          <w:behavior w:val="content"/>
        </w:behaviors>
        <w:guid w:val="{A6056829-A4CE-46F4-97E7-AD6906E6B8E7}"/>
      </w:docPartPr>
      <w:docPartBody>
        <w:p w:rsidR="009A7EEE" w:rsidRDefault="002005E5">
          <w:pPr>
            <w:pStyle w:val="38A2E70C762C4D458CF818DCF6733AA6"/>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w:t>
          </w:r>
          <w:r w:rsidRPr="005A025D">
            <w:rPr>
              <w:rStyle w:val="Besedilooznabemesta"/>
            </w:rPr>
            <w:t>.</w:t>
          </w:r>
        </w:p>
      </w:docPartBody>
    </w:docPart>
    <w:docPart>
      <w:docPartPr>
        <w:name w:val="DA19305911104D429F630E7EC46FB733"/>
        <w:category>
          <w:name w:val="General"/>
          <w:gallery w:val="placeholder"/>
        </w:category>
        <w:types>
          <w:type w:val="bbPlcHdr"/>
        </w:types>
        <w:behaviors>
          <w:behavior w:val="content"/>
        </w:behaviors>
        <w:guid w:val="{FDBC8883-615F-4FF9-89C1-0D35393C796A}"/>
      </w:docPartPr>
      <w:docPartBody>
        <w:p w:rsidR="009A7EEE" w:rsidRDefault="002005E5">
          <w:pPr>
            <w:pStyle w:val="DA19305911104D429F630E7EC46FB733"/>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 ali izbrišite odvečne vrstice</w:t>
          </w:r>
          <w:r w:rsidRPr="005A025D">
            <w:rPr>
              <w:rStyle w:val="Besedilooznabemesta"/>
            </w:rPr>
            <w:t>.</w:t>
          </w:r>
        </w:p>
      </w:docPartBody>
    </w:docPart>
    <w:docPart>
      <w:docPartPr>
        <w:name w:val="956F6487F88B40B185EFF56196EA3F6C"/>
        <w:category>
          <w:name w:val="General"/>
          <w:gallery w:val="placeholder"/>
        </w:category>
        <w:types>
          <w:type w:val="bbPlcHdr"/>
        </w:types>
        <w:behaviors>
          <w:behavior w:val="content"/>
        </w:behaviors>
        <w:guid w:val="{3AC916FB-6142-41B1-8EEE-F09357449EF0}"/>
      </w:docPartPr>
      <w:docPartBody>
        <w:p w:rsidR="009A7EEE" w:rsidRDefault="002005E5">
          <w:pPr>
            <w:pStyle w:val="956F6487F88B40B185EFF56196EA3F6C"/>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odgovornega projektanta ali izbrišite odvečne vrstice</w:t>
          </w:r>
          <w:r w:rsidRPr="005A025D">
            <w:rPr>
              <w:rStyle w:val="Besedilooznabemesta"/>
            </w:rPr>
            <w:t>.</w:t>
          </w:r>
        </w:p>
      </w:docPartBody>
    </w:docPart>
    <w:docPart>
      <w:docPartPr>
        <w:name w:val="EE5E4E8908BA4CAF83397BC38A924F70"/>
        <w:category>
          <w:name w:val="General"/>
          <w:gallery w:val="placeholder"/>
        </w:category>
        <w:types>
          <w:type w:val="bbPlcHdr"/>
        </w:types>
        <w:behaviors>
          <w:behavior w:val="content"/>
        </w:behaviors>
        <w:guid w:val="{9675ABB6-FB77-448B-A636-E43A245C0C77}"/>
      </w:docPartPr>
      <w:docPartBody>
        <w:p w:rsidR="009A7EEE" w:rsidRDefault="002005E5">
          <w:pPr>
            <w:pStyle w:val="EE5E4E8908BA4CAF83397BC38A924F70"/>
          </w:pPr>
          <w:r w:rsidRPr="005A025D">
            <w:rPr>
              <w:rStyle w:val="Besedilooznabemesta"/>
            </w:rPr>
            <w:t>Izberite</w:t>
          </w:r>
          <w:r>
            <w:rPr>
              <w:rStyle w:val="Besedilooznabemesta"/>
            </w:rPr>
            <w:t xml:space="preserve"> ali vnesite</w:t>
          </w:r>
          <w:r w:rsidRPr="005A025D">
            <w:rPr>
              <w:rStyle w:val="Besedilooznabemesta"/>
            </w:rPr>
            <w:t xml:space="preserve"> </w:t>
          </w:r>
          <w:r>
            <w:rPr>
              <w:rStyle w:val="Besedilooznabemesta"/>
            </w:rPr>
            <w:t>projektanta</w:t>
          </w:r>
          <w:r w:rsidRPr="005A025D">
            <w:rPr>
              <w:rStyle w:val="Besedilooznabemesta"/>
            </w:rPr>
            <w:t>.</w:t>
          </w:r>
        </w:p>
      </w:docPartBody>
    </w:docPart>
    <w:docPart>
      <w:docPartPr>
        <w:name w:val="A53CEEB01FC548F38DA12B1299E52F43"/>
        <w:category>
          <w:name w:val="General"/>
          <w:gallery w:val="placeholder"/>
        </w:category>
        <w:types>
          <w:type w:val="bbPlcHdr"/>
        </w:types>
        <w:behaviors>
          <w:behavior w:val="content"/>
        </w:behaviors>
        <w:guid w:val="{8407F353-135D-447B-98E1-F0E64AA0499C}"/>
      </w:docPartPr>
      <w:docPartBody>
        <w:p w:rsidR="009A7EEE" w:rsidRDefault="002005E5">
          <w:pPr>
            <w:pStyle w:val="A53CEEB01FC548F38DA12B1299E52F43"/>
          </w:pPr>
          <w:r>
            <w:rPr>
              <w:rStyle w:val="Besedilooznabemesta"/>
            </w:rPr>
            <w:t>Vnesite številko načrta</w:t>
          </w:r>
          <w:r w:rsidRPr="009A55EF">
            <w:rPr>
              <w:rStyle w:val="Besedilooznabemesta"/>
            </w:rPr>
            <w:t>.</w:t>
          </w:r>
        </w:p>
      </w:docPartBody>
    </w:docPart>
    <w:docPart>
      <w:docPartPr>
        <w:name w:val="B6184E553D1446C5AFE1201EC095F130"/>
        <w:category>
          <w:name w:val="General"/>
          <w:gallery w:val="placeholder"/>
        </w:category>
        <w:types>
          <w:type w:val="bbPlcHdr"/>
        </w:types>
        <w:behaviors>
          <w:behavior w:val="content"/>
        </w:behaviors>
        <w:guid w:val="{FD1BC76D-AA32-4AC7-8B3E-46649F92F11D}"/>
      </w:docPartPr>
      <w:docPartBody>
        <w:p w:rsidR="009A7EEE" w:rsidRDefault="002005E5">
          <w:pPr>
            <w:pStyle w:val="B6184E553D1446C5AFE1201EC095F130"/>
          </w:pPr>
          <w:r>
            <w:rPr>
              <w:rStyle w:val="Besedilooznabemesta"/>
            </w:rPr>
            <w:t>Vnesite številko projekta</w:t>
          </w:r>
          <w:r w:rsidRPr="009A55EF">
            <w:rPr>
              <w:rStyle w:val="Besedilooznabemesta"/>
            </w:rPr>
            <w:t>.</w:t>
          </w:r>
        </w:p>
      </w:docPartBody>
    </w:docPart>
    <w:docPart>
      <w:docPartPr>
        <w:name w:val="F759EA743DBC4329A772C05706981C3D"/>
        <w:category>
          <w:name w:val="General"/>
          <w:gallery w:val="placeholder"/>
        </w:category>
        <w:types>
          <w:type w:val="bbPlcHdr"/>
        </w:types>
        <w:behaviors>
          <w:behavior w:val="content"/>
        </w:behaviors>
        <w:guid w:val="{994B0B33-95E5-4B92-B865-C32311485C84}"/>
      </w:docPartPr>
      <w:docPartBody>
        <w:p w:rsidR="009A7EEE" w:rsidRDefault="002005E5">
          <w:pPr>
            <w:pStyle w:val="F759EA743DBC4329A772C05706981C3D"/>
          </w:pPr>
          <w:r w:rsidRPr="001F162D">
            <w:rPr>
              <w:rStyle w:val="Besedilooznabemesta"/>
            </w:rPr>
            <w:t>Izberite</w:t>
          </w:r>
          <w:r>
            <w:rPr>
              <w:rStyle w:val="Besedilooznabemesta"/>
            </w:rPr>
            <w:t xml:space="preserve"> ali vnesite</w:t>
          </w:r>
          <w:r w:rsidRPr="001F162D">
            <w:rPr>
              <w:rStyle w:val="Besedilooznabemesta"/>
            </w:rPr>
            <w:t xml:space="preserve"> </w:t>
          </w:r>
          <w:r>
            <w:rPr>
              <w:rStyle w:val="Besedilooznabemesta"/>
            </w:rPr>
            <w:t>vrsto projekta</w:t>
          </w:r>
          <w:r w:rsidRPr="001F162D">
            <w:rPr>
              <w:rStyle w:val="Besedilooznabemesta"/>
            </w:rPr>
            <w:t>.</w:t>
          </w:r>
        </w:p>
      </w:docPartBody>
    </w:docPart>
    <w:docPart>
      <w:docPartPr>
        <w:name w:val="82F00FD0EE77434C9CC5F842D55B3479"/>
        <w:category>
          <w:name w:val="General"/>
          <w:gallery w:val="placeholder"/>
        </w:category>
        <w:types>
          <w:type w:val="bbPlcHdr"/>
        </w:types>
        <w:behaviors>
          <w:behavior w:val="content"/>
        </w:behaviors>
        <w:guid w:val="{9F725ECF-73F5-4A26-8C11-C12B2F2F003B}"/>
      </w:docPartPr>
      <w:docPartBody>
        <w:p w:rsidR="009A7EEE" w:rsidRDefault="002005E5">
          <w:pPr>
            <w:pStyle w:val="82F00FD0EE77434C9CC5F842D55B3479"/>
          </w:pPr>
          <w:r w:rsidRPr="001F162D">
            <w:rPr>
              <w:rStyle w:val="Besedilooznabemesta"/>
            </w:rPr>
            <w:t>Izberite</w:t>
          </w:r>
          <w:r>
            <w:rPr>
              <w:rStyle w:val="Besedilooznabemesta"/>
            </w:rPr>
            <w:t xml:space="preserve"> ali vnesite</w:t>
          </w:r>
          <w:r w:rsidRPr="001F162D">
            <w:rPr>
              <w:rStyle w:val="Besedilooznabemesta"/>
            </w:rPr>
            <w:t xml:space="preserve"> </w:t>
          </w:r>
          <w:r>
            <w:rPr>
              <w:rStyle w:val="Besedilooznabemesta"/>
            </w:rPr>
            <w:t>stanje projekta</w:t>
          </w:r>
          <w:r w:rsidRPr="001F162D">
            <w:rPr>
              <w:rStyle w:val="Besedilooznabemesta"/>
            </w:rPr>
            <w:t>.</w:t>
          </w:r>
        </w:p>
      </w:docPartBody>
    </w:docPart>
    <w:docPart>
      <w:docPartPr>
        <w:name w:val="DD0123202F974B22833795E821B5C7B9"/>
        <w:category>
          <w:name w:val="General"/>
          <w:gallery w:val="placeholder"/>
        </w:category>
        <w:types>
          <w:type w:val="bbPlcHdr"/>
        </w:types>
        <w:behaviors>
          <w:behavior w:val="content"/>
        </w:behaviors>
        <w:guid w:val="{C1BA0239-9F9A-40C3-9E80-3949D3E15F13}"/>
      </w:docPartPr>
      <w:docPartBody>
        <w:p w:rsidR="009A7EEE" w:rsidRDefault="002005E5">
          <w:pPr>
            <w:pStyle w:val="DD0123202F974B22833795E821B5C7B9"/>
          </w:pPr>
          <w:r w:rsidRPr="00881781">
            <w:rPr>
              <w:rStyle w:val="Besedilooznabemesta"/>
            </w:rPr>
            <w:t>Kliknite tukaj, če želite vnesti datum.</w:t>
          </w:r>
        </w:p>
      </w:docPartBody>
    </w:docPart>
    <w:docPart>
      <w:docPartPr>
        <w:name w:val="14634EF22598473AADB555BF083E20D7"/>
        <w:category>
          <w:name w:val="General"/>
          <w:gallery w:val="placeholder"/>
        </w:category>
        <w:types>
          <w:type w:val="bbPlcHdr"/>
        </w:types>
        <w:behaviors>
          <w:behavior w:val="content"/>
        </w:behaviors>
        <w:guid w:val="{8FFFF651-44DF-4B32-A834-AB04CEAC3CFC}"/>
      </w:docPartPr>
      <w:docPartBody>
        <w:p w:rsidR="009A7EEE" w:rsidRDefault="002005E5">
          <w:pPr>
            <w:pStyle w:val="14634EF22598473AADB555BF083E20D7"/>
          </w:pPr>
          <w:r>
            <w:rPr>
              <w:rStyle w:val="Besedilooznabemesta"/>
            </w:rPr>
            <w:t>Vnesite številko dokumenta</w:t>
          </w:r>
          <w:r w:rsidRPr="009A55EF">
            <w:rPr>
              <w:rStyle w:val="Besedilooznabemesta"/>
            </w:rPr>
            <w:t>.</w:t>
          </w:r>
        </w:p>
      </w:docPartBody>
    </w:docPart>
    <w:docPart>
      <w:docPartPr>
        <w:name w:val="475DA8583B88487389E5D616E33C99A0"/>
        <w:category>
          <w:name w:val="General"/>
          <w:gallery w:val="placeholder"/>
        </w:category>
        <w:types>
          <w:type w:val="bbPlcHdr"/>
        </w:types>
        <w:behaviors>
          <w:behavior w:val="content"/>
        </w:behaviors>
        <w:guid w:val="{4CB73970-19E7-4E6B-B32F-02A9222BCB39}"/>
      </w:docPartPr>
      <w:docPartBody>
        <w:p w:rsidR="009A7EEE" w:rsidRDefault="002005E5">
          <w:pPr>
            <w:pStyle w:val="475DA8583B88487389E5D616E33C99A0"/>
          </w:pPr>
          <w:r>
            <w:rPr>
              <w:rStyle w:val="Besedilooznabemesta"/>
            </w:rPr>
            <w:t>Vnesite različico dokumenta</w:t>
          </w:r>
          <w:r w:rsidRPr="009A55EF">
            <w:rPr>
              <w:rStyle w:val="Besedilooznabemesta"/>
            </w:rPr>
            <w:t>.</w:t>
          </w:r>
        </w:p>
      </w:docPartBody>
    </w:docPart>
    <w:docPart>
      <w:docPartPr>
        <w:name w:val="51E1502781E842838D3D4EBCCF149C95"/>
        <w:category>
          <w:name w:val="General"/>
          <w:gallery w:val="placeholder"/>
        </w:category>
        <w:types>
          <w:type w:val="bbPlcHdr"/>
        </w:types>
        <w:behaviors>
          <w:behavior w:val="content"/>
        </w:behaviors>
        <w:guid w:val="{F0C9479E-D3AB-4F62-81EB-235663973DC1}"/>
      </w:docPartPr>
      <w:docPartBody>
        <w:p w:rsidR="009A7EEE" w:rsidRDefault="002005E5">
          <w:pPr>
            <w:pStyle w:val="51E1502781E842838D3D4EBCCF149C95"/>
          </w:pPr>
          <w:r>
            <w:rPr>
              <w:rStyle w:val="Besedilooznabemesta"/>
            </w:rPr>
            <w:t>REF_KL_NACRT</w:t>
          </w:r>
        </w:p>
      </w:docPartBody>
    </w:docPart>
    <w:docPart>
      <w:docPartPr>
        <w:name w:val="FA8CB62D2974497A81285FDA399B1635"/>
        <w:category>
          <w:name w:val="General"/>
          <w:gallery w:val="placeholder"/>
        </w:category>
        <w:types>
          <w:type w:val="bbPlcHdr"/>
        </w:types>
        <w:behaviors>
          <w:behavior w:val="content"/>
        </w:behaviors>
        <w:guid w:val="{327275E1-98B9-4E5F-8A46-BD7ECBCD4A68}"/>
      </w:docPartPr>
      <w:docPartBody>
        <w:p w:rsidR="009A7EEE" w:rsidRDefault="002005E5">
          <w:pPr>
            <w:pStyle w:val="FA8CB62D2974497A81285FDA399B1635"/>
          </w:pPr>
          <w:r>
            <w:rPr>
              <w:rStyle w:val="Besedilooznabemesta"/>
            </w:rPr>
            <w:t>REF_KL_DOKUMENT</w:t>
          </w:r>
        </w:p>
      </w:docPartBody>
    </w:docPart>
    <w:docPart>
      <w:docPartPr>
        <w:name w:val="038E10789F6645DCA91E50682EBD986E"/>
        <w:category>
          <w:name w:val="General"/>
          <w:gallery w:val="placeholder"/>
        </w:category>
        <w:types>
          <w:type w:val="bbPlcHdr"/>
        </w:types>
        <w:behaviors>
          <w:behavior w:val="content"/>
        </w:behaviors>
        <w:guid w:val="{E13018BB-D00F-40B6-9056-B623775378A4}"/>
      </w:docPartPr>
      <w:docPartBody>
        <w:p w:rsidR="009A7EEE" w:rsidRDefault="002005E5">
          <w:pPr>
            <w:pStyle w:val="038E10789F6645DCA91E50682EBD986E"/>
          </w:pPr>
          <w:r w:rsidRPr="00BF7919">
            <w:rPr>
              <w:rStyle w:val="Besedilooznabemesta"/>
              <w:b/>
            </w:rPr>
            <w:t>Vnesite ime podjetja.</w:t>
          </w:r>
        </w:p>
      </w:docPartBody>
    </w:docPart>
    <w:docPart>
      <w:docPartPr>
        <w:name w:val="E4CBB50F4ABB4C46A37A5ECDFAEB4834"/>
        <w:category>
          <w:name w:val="General"/>
          <w:gallery w:val="placeholder"/>
        </w:category>
        <w:types>
          <w:type w:val="bbPlcHdr"/>
        </w:types>
        <w:behaviors>
          <w:behavior w:val="content"/>
        </w:behaviors>
        <w:guid w:val="{9AA1F774-740D-46DD-B4FC-9A23262B7A36}"/>
      </w:docPartPr>
      <w:docPartBody>
        <w:p w:rsidR="009A7EEE" w:rsidRDefault="002005E5">
          <w:pPr>
            <w:pStyle w:val="E4CBB50F4ABB4C46A37A5ECDFAEB4834"/>
          </w:pPr>
          <w:r w:rsidRPr="00BF7919">
            <w:rPr>
              <w:rStyle w:val="Besedilooznabemesta"/>
            </w:rPr>
            <w:t>Vnesite naslov.</w:t>
          </w:r>
        </w:p>
      </w:docPartBody>
    </w:docPart>
    <w:docPart>
      <w:docPartPr>
        <w:name w:val="9CEFA642F4A14B6DB4AB5780B0E19550"/>
        <w:category>
          <w:name w:val="General"/>
          <w:gallery w:val="placeholder"/>
        </w:category>
        <w:types>
          <w:type w:val="bbPlcHdr"/>
        </w:types>
        <w:behaviors>
          <w:behavior w:val="content"/>
        </w:behaviors>
        <w:guid w:val="{541CF19A-A678-4916-A32A-B68E965EED47}"/>
      </w:docPartPr>
      <w:docPartBody>
        <w:p w:rsidR="009A7EEE" w:rsidRDefault="002005E5">
          <w:pPr>
            <w:pStyle w:val="9CEFA642F4A14B6DB4AB5780B0E19550"/>
          </w:pPr>
          <w:r w:rsidRPr="00BF7919">
            <w:rPr>
              <w:rStyle w:val="Besedilooznabemesta"/>
            </w:rPr>
            <w:t>Vnesite poštno številko in ime pošte.</w:t>
          </w:r>
        </w:p>
      </w:docPartBody>
    </w:docPart>
    <w:docPart>
      <w:docPartPr>
        <w:name w:val="19F18C52C00040479B3F297C08C9E140"/>
        <w:category>
          <w:name w:val="General"/>
          <w:gallery w:val="placeholder"/>
        </w:category>
        <w:types>
          <w:type w:val="bbPlcHdr"/>
        </w:types>
        <w:behaviors>
          <w:behavior w:val="content"/>
        </w:behaviors>
        <w:guid w:val="{C6547CB7-B8FD-465E-B0B2-EE7CB5BCB3A7}"/>
      </w:docPartPr>
      <w:docPartBody>
        <w:p w:rsidR="009A7EEE" w:rsidRDefault="002005E5">
          <w:pPr>
            <w:pStyle w:val="19F18C52C00040479B3F297C08C9E140"/>
          </w:pPr>
          <w:r w:rsidRPr="00BF7919">
            <w:rPr>
              <w:rStyle w:val="Besedilooznabemesta"/>
              <w:b/>
            </w:rPr>
            <w:t>Vnesite ime podjetja.</w:t>
          </w:r>
        </w:p>
      </w:docPartBody>
    </w:docPart>
    <w:docPart>
      <w:docPartPr>
        <w:name w:val="26D7DBAC4E30430684EEE93292C7FA98"/>
        <w:category>
          <w:name w:val="General"/>
          <w:gallery w:val="placeholder"/>
        </w:category>
        <w:types>
          <w:type w:val="bbPlcHdr"/>
        </w:types>
        <w:behaviors>
          <w:behavior w:val="content"/>
        </w:behaviors>
        <w:guid w:val="{38C5363E-850F-488E-A12C-80A70B395906}"/>
      </w:docPartPr>
      <w:docPartBody>
        <w:p w:rsidR="009A7EEE" w:rsidRDefault="002005E5">
          <w:pPr>
            <w:pStyle w:val="26D7DBAC4E30430684EEE93292C7FA98"/>
          </w:pPr>
          <w:r w:rsidRPr="00BF7919">
            <w:rPr>
              <w:rStyle w:val="Besedilooznabemesta"/>
            </w:rPr>
            <w:t>Vnesite naslov.</w:t>
          </w:r>
        </w:p>
      </w:docPartBody>
    </w:docPart>
    <w:docPart>
      <w:docPartPr>
        <w:name w:val="CBEF709CAD804B879569EA57F04C51B8"/>
        <w:category>
          <w:name w:val="General"/>
          <w:gallery w:val="placeholder"/>
        </w:category>
        <w:types>
          <w:type w:val="bbPlcHdr"/>
        </w:types>
        <w:behaviors>
          <w:behavior w:val="content"/>
        </w:behaviors>
        <w:guid w:val="{2DC102BD-5BF8-486B-B74C-659F86723574}"/>
      </w:docPartPr>
      <w:docPartBody>
        <w:p w:rsidR="009A7EEE" w:rsidRDefault="002005E5">
          <w:pPr>
            <w:pStyle w:val="CBEF709CAD804B879569EA57F04C51B8"/>
          </w:pPr>
          <w:r w:rsidRPr="00BF7919">
            <w:rPr>
              <w:rStyle w:val="Besedilooznabemesta"/>
            </w:rPr>
            <w:t>Vnesite poštno številko in ime pošte.</w:t>
          </w:r>
        </w:p>
      </w:docPartBody>
    </w:docPart>
    <w:docPart>
      <w:docPartPr>
        <w:name w:val="22F7BBA33A0B40BC90CE16AD76BA42A8"/>
        <w:category>
          <w:name w:val="General"/>
          <w:gallery w:val="placeholder"/>
        </w:category>
        <w:types>
          <w:type w:val="bbPlcHdr"/>
        </w:types>
        <w:behaviors>
          <w:behavior w:val="content"/>
        </w:behaviors>
        <w:guid w:val="{445ADF55-792B-451F-A8DC-83288665EFAB}"/>
      </w:docPartPr>
      <w:docPartBody>
        <w:p w:rsidR="009A7EEE" w:rsidRDefault="002005E5">
          <w:pPr>
            <w:pStyle w:val="22F7BBA33A0B40BC90CE16AD76BA42A8"/>
          </w:pPr>
          <w:r w:rsidRPr="009A3012">
            <w:rPr>
              <w:rStyle w:val="Besedilooznabemesta"/>
            </w:rPr>
            <w:t>REF_KL_</w:t>
          </w:r>
          <w:r>
            <w:rPr>
              <w:rStyle w:val="Besedilooznabemesta"/>
            </w:rPr>
            <w:t>PROJEKTANT</w:t>
          </w:r>
        </w:p>
      </w:docPartBody>
    </w:docPart>
    <w:docPart>
      <w:docPartPr>
        <w:name w:val="01B971F2D4BF491F87523D0DD72DC1DE"/>
        <w:category>
          <w:name w:val="General"/>
          <w:gallery w:val="placeholder"/>
        </w:category>
        <w:types>
          <w:type w:val="bbPlcHdr"/>
        </w:types>
        <w:behaviors>
          <w:behavior w:val="content"/>
        </w:behaviors>
        <w:guid w:val="{80F237DE-5ADE-4BB7-9BA6-B0E48F25C709}"/>
      </w:docPartPr>
      <w:docPartBody>
        <w:p w:rsidR="009A7EEE" w:rsidRDefault="002005E5">
          <w:pPr>
            <w:pStyle w:val="01B971F2D4BF491F87523D0DD72DC1DE"/>
          </w:pPr>
          <w:r>
            <w:rPr>
              <w:rStyle w:val="Besedilooznabemesta"/>
            </w:rPr>
            <w:t>REF_KL</w:t>
          </w:r>
          <w:r w:rsidRPr="00807879">
            <w:rPr>
              <w:rStyle w:val="Besedilooznabemesta"/>
            </w:rPr>
            <w:t>_ODGPROJNO</w:t>
          </w:r>
        </w:p>
      </w:docPartBody>
    </w:docPart>
    <w:docPart>
      <w:docPartPr>
        <w:name w:val="DF7D09FE34B646F6BE2E9FAB4F461C02"/>
        <w:category>
          <w:name w:val="General"/>
          <w:gallery w:val="placeholder"/>
        </w:category>
        <w:types>
          <w:type w:val="bbPlcHdr"/>
        </w:types>
        <w:behaviors>
          <w:behavior w:val="content"/>
        </w:behaviors>
        <w:guid w:val="{89D4CB2C-2CE3-4EC3-B798-481188923127}"/>
      </w:docPartPr>
      <w:docPartBody>
        <w:p w:rsidR="009A7EEE" w:rsidRDefault="002005E5">
          <w:pPr>
            <w:pStyle w:val="DF7D09FE34B646F6BE2E9FAB4F461C02"/>
          </w:pPr>
          <w:r w:rsidRPr="009A3012">
            <w:rPr>
              <w:rStyle w:val="Besedilooznabemesta"/>
            </w:rPr>
            <w:t>REF_KL_</w:t>
          </w:r>
          <w:r>
            <w:rPr>
              <w:rStyle w:val="Besedilooznabemesta"/>
            </w:rPr>
            <w:t>ODG</w:t>
          </w:r>
          <w:r w:rsidRPr="009A3012">
            <w:rPr>
              <w:rStyle w:val="Besedilooznabemesta"/>
            </w:rPr>
            <w:t>PROJEKTAN</w:t>
          </w:r>
          <w:r>
            <w:rPr>
              <w:rStyle w:val="Besedilooznabemesta"/>
            </w:rPr>
            <w:t>T_01</w:t>
          </w:r>
        </w:p>
      </w:docPartBody>
    </w:docPart>
    <w:docPart>
      <w:docPartPr>
        <w:name w:val="151D4048365B49F69BE7378B7094FEE7"/>
        <w:category>
          <w:name w:val="General"/>
          <w:gallery w:val="placeholder"/>
        </w:category>
        <w:types>
          <w:type w:val="bbPlcHdr"/>
        </w:types>
        <w:behaviors>
          <w:behavior w:val="content"/>
        </w:behaviors>
        <w:guid w:val="{4738681A-00F6-4DC4-91FB-7A589F639E3A}"/>
      </w:docPartPr>
      <w:docPartBody>
        <w:p w:rsidR="009A7EEE" w:rsidRDefault="002005E5">
          <w:pPr>
            <w:pStyle w:val="151D4048365B49F69BE7378B7094FEE7"/>
          </w:pPr>
          <w:r w:rsidRPr="009A3012">
            <w:rPr>
              <w:rStyle w:val="Besedilooznabemesta"/>
            </w:rPr>
            <w:t>REF_KL_</w:t>
          </w:r>
          <w:r>
            <w:rPr>
              <w:rStyle w:val="Besedilooznabemesta"/>
            </w:rPr>
            <w:t>ODG</w:t>
          </w:r>
          <w:r w:rsidRPr="009A3012">
            <w:rPr>
              <w:rStyle w:val="Besedilooznabemesta"/>
            </w:rPr>
            <w:t>PROJEKTAN</w:t>
          </w:r>
          <w:r>
            <w:rPr>
              <w:rStyle w:val="Besedilooznabemesta"/>
            </w:rPr>
            <w:t>T_02 (Izbrišite odvečne vrstice tabele!)</w:t>
          </w:r>
        </w:p>
      </w:docPartBody>
    </w:docPart>
    <w:docPart>
      <w:docPartPr>
        <w:name w:val="C0E5B93C8A8B4B7D9C5912AC10333E36"/>
        <w:category>
          <w:name w:val="General"/>
          <w:gallery w:val="placeholder"/>
        </w:category>
        <w:types>
          <w:type w:val="bbPlcHdr"/>
        </w:types>
        <w:behaviors>
          <w:behavior w:val="content"/>
        </w:behaviors>
        <w:guid w:val="{B32A9C85-0294-4435-B0F6-5F26BB8D98D1}"/>
      </w:docPartPr>
      <w:docPartBody>
        <w:p w:rsidR="009A7EEE" w:rsidRDefault="002005E5">
          <w:pPr>
            <w:pStyle w:val="C0E5B93C8A8B4B7D9C5912AC10333E36"/>
          </w:pPr>
          <w:r w:rsidRPr="009A3012">
            <w:rPr>
              <w:rStyle w:val="Besedilooznabemesta"/>
            </w:rPr>
            <w:t>REF_KL_</w:t>
          </w:r>
          <w:r>
            <w:rPr>
              <w:rStyle w:val="Besedilooznabemesta"/>
            </w:rPr>
            <w:t>ODG</w:t>
          </w:r>
          <w:r w:rsidRPr="009A3012">
            <w:rPr>
              <w:rStyle w:val="Besedilooznabemesta"/>
            </w:rPr>
            <w:t>PROJEKTAN</w:t>
          </w:r>
          <w:r>
            <w:rPr>
              <w:rStyle w:val="Besedilooznabemesta"/>
            </w:rPr>
            <w:t>T_03 (Izbrišite odvečne vrstice tabele!)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2005E5"/>
    <w:rsid w:val="000039D6"/>
    <w:rsid w:val="00006F66"/>
    <w:rsid w:val="000A7250"/>
    <w:rsid w:val="00114A06"/>
    <w:rsid w:val="002005E5"/>
    <w:rsid w:val="0026218E"/>
    <w:rsid w:val="002A432D"/>
    <w:rsid w:val="002B01A9"/>
    <w:rsid w:val="002E2EA0"/>
    <w:rsid w:val="003849FA"/>
    <w:rsid w:val="003F4E98"/>
    <w:rsid w:val="0041095C"/>
    <w:rsid w:val="00580458"/>
    <w:rsid w:val="005A7F14"/>
    <w:rsid w:val="005E4E5C"/>
    <w:rsid w:val="0063746B"/>
    <w:rsid w:val="0066670A"/>
    <w:rsid w:val="00667B65"/>
    <w:rsid w:val="00742EF0"/>
    <w:rsid w:val="007518F7"/>
    <w:rsid w:val="009036AF"/>
    <w:rsid w:val="00911D82"/>
    <w:rsid w:val="009439CD"/>
    <w:rsid w:val="009A7EEE"/>
    <w:rsid w:val="00AF5C6D"/>
    <w:rsid w:val="00BD2A0F"/>
    <w:rsid w:val="00D427E9"/>
    <w:rsid w:val="00E3104C"/>
    <w:rsid w:val="00E90388"/>
    <w:rsid w:val="00F657FC"/>
    <w:rsid w:val="00FF1A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l-SI" w:eastAsia="sl-SI"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B01A9"/>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2B01A9"/>
    <w:rPr>
      <w:color w:val="808080"/>
    </w:rPr>
  </w:style>
  <w:style w:type="paragraph" w:customStyle="1" w:styleId="F4178A7EC8EA46CBB2FADDE89B4C355B">
    <w:name w:val="F4178A7EC8EA46CBB2FADDE89B4C355B"/>
    <w:rsid w:val="002B01A9"/>
  </w:style>
  <w:style w:type="paragraph" w:customStyle="1" w:styleId="E7B90F51FF93419BBF0F42922252E88D">
    <w:name w:val="E7B90F51FF93419BBF0F42922252E88D"/>
    <w:rsid w:val="002B01A9"/>
  </w:style>
  <w:style w:type="paragraph" w:customStyle="1" w:styleId="ABD6DA7415654F5B9D45A87A572BA909">
    <w:name w:val="ABD6DA7415654F5B9D45A87A572BA909"/>
    <w:rsid w:val="002B01A9"/>
  </w:style>
  <w:style w:type="paragraph" w:customStyle="1" w:styleId="38A2E70C762C4D458CF818DCF6733AA6">
    <w:name w:val="38A2E70C762C4D458CF818DCF6733AA6"/>
    <w:rsid w:val="002B01A9"/>
  </w:style>
  <w:style w:type="paragraph" w:customStyle="1" w:styleId="DA19305911104D429F630E7EC46FB733">
    <w:name w:val="DA19305911104D429F630E7EC46FB733"/>
    <w:rsid w:val="002B01A9"/>
  </w:style>
  <w:style w:type="paragraph" w:customStyle="1" w:styleId="956F6487F88B40B185EFF56196EA3F6C">
    <w:name w:val="956F6487F88B40B185EFF56196EA3F6C"/>
    <w:rsid w:val="002B01A9"/>
  </w:style>
  <w:style w:type="paragraph" w:customStyle="1" w:styleId="CF4CF166D04C4C1EA95687CE9FE5945B">
    <w:name w:val="CF4CF166D04C4C1EA95687CE9FE5945B"/>
    <w:rsid w:val="002B01A9"/>
  </w:style>
  <w:style w:type="paragraph" w:customStyle="1" w:styleId="EE5E4E8908BA4CAF83397BC38A924F70">
    <w:name w:val="EE5E4E8908BA4CAF83397BC38A924F70"/>
    <w:rsid w:val="002B01A9"/>
  </w:style>
  <w:style w:type="paragraph" w:customStyle="1" w:styleId="A53CEEB01FC548F38DA12B1299E52F43">
    <w:name w:val="A53CEEB01FC548F38DA12B1299E52F43"/>
    <w:rsid w:val="002B01A9"/>
  </w:style>
  <w:style w:type="paragraph" w:customStyle="1" w:styleId="B6184E553D1446C5AFE1201EC095F130">
    <w:name w:val="B6184E553D1446C5AFE1201EC095F130"/>
    <w:rsid w:val="002B01A9"/>
  </w:style>
  <w:style w:type="paragraph" w:customStyle="1" w:styleId="F759EA743DBC4329A772C05706981C3D">
    <w:name w:val="F759EA743DBC4329A772C05706981C3D"/>
    <w:rsid w:val="002B01A9"/>
  </w:style>
  <w:style w:type="paragraph" w:customStyle="1" w:styleId="82F00FD0EE77434C9CC5F842D55B3479">
    <w:name w:val="82F00FD0EE77434C9CC5F842D55B3479"/>
    <w:rsid w:val="002B01A9"/>
  </w:style>
  <w:style w:type="paragraph" w:customStyle="1" w:styleId="DD0123202F974B22833795E821B5C7B9">
    <w:name w:val="DD0123202F974B22833795E821B5C7B9"/>
    <w:rsid w:val="002B01A9"/>
  </w:style>
  <w:style w:type="paragraph" w:customStyle="1" w:styleId="14634EF22598473AADB555BF083E20D7">
    <w:name w:val="14634EF22598473AADB555BF083E20D7"/>
    <w:rsid w:val="002B01A9"/>
  </w:style>
  <w:style w:type="paragraph" w:customStyle="1" w:styleId="475DA8583B88487389E5D616E33C99A0">
    <w:name w:val="475DA8583B88487389E5D616E33C99A0"/>
    <w:rsid w:val="002B01A9"/>
  </w:style>
  <w:style w:type="paragraph" w:customStyle="1" w:styleId="51E1502781E842838D3D4EBCCF149C95">
    <w:name w:val="51E1502781E842838D3D4EBCCF149C95"/>
    <w:rsid w:val="002B01A9"/>
  </w:style>
  <w:style w:type="paragraph" w:customStyle="1" w:styleId="FA8CB62D2974497A81285FDA399B1635">
    <w:name w:val="FA8CB62D2974497A81285FDA399B1635"/>
    <w:rsid w:val="002B01A9"/>
  </w:style>
  <w:style w:type="paragraph" w:customStyle="1" w:styleId="038E10789F6645DCA91E50682EBD986E">
    <w:name w:val="038E10789F6645DCA91E50682EBD986E"/>
    <w:rsid w:val="002B01A9"/>
  </w:style>
  <w:style w:type="paragraph" w:customStyle="1" w:styleId="E4CBB50F4ABB4C46A37A5ECDFAEB4834">
    <w:name w:val="E4CBB50F4ABB4C46A37A5ECDFAEB4834"/>
    <w:rsid w:val="002B01A9"/>
  </w:style>
  <w:style w:type="paragraph" w:customStyle="1" w:styleId="9CEFA642F4A14B6DB4AB5780B0E19550">
    <w:name w:val="9CEFA642F4A14B6DB4AB5780B0E19550"/>
    <w:rsid w:val="002B01A9"/>
  </w:style>
  <w:style w:type="paragraph" w:customStyle="1" w:styleId="19F18C52C00040479B3F297C08C9E140">
    <w:name w:val="19F18C52C00040479B3F297C08C9E140"/>
    <w:rsid w:val="002B01A9"/>
  </w:style>
  <w:style w:type="paragraph" w:customStyle="1" w:styleId="26D7DBAC4E30430684EEE93292C7FA98">
    <w:name w:val="26D7DBAC4E30430684EEE93292C7FA98"/>
    <w:rsid w:val="002B01A9"/>
  </w:style>
  <w:style w:type="paragraph" w:customStyle="1" w:styleId="CBEF709CAD804B879569EA57F04C51B8">
    <w:name w:val="CBEF709CAD804B879569EA57F04C51B8"/>
    <w:rsid w:val="002B01A9"/>
  </w:style>
  <w:style w:type="paragraph" w:customStyle="1" w:styleId="22F7BBA33A0B40BC90CE16AD76BA42A8">
    <w:name w:val="22F7BBA33A0B40BC90CE16AD76BA42A8"/>
    <w:rsid w:val="002B01A9"/>
  </w:style>
  <w:style w:type="paragraph" w:customStyle="1" w:styleId="01B971F2D4BF491F87523D0DD72DC1DE">
    <w:name w:val="01B971F2D4BF491F87523D0DD72DC1DE"/>
    <w:rsid w:val="002B01A9"/>
  </w:style>
  <w:style w:type="paragraph" w:customStyle="1" w:styleId="DF7D09FE34B646F6BE2E9FAB4F461C02">
    <w:name w:val="DF7D09FE34B646F6BE2E9FAB4F461C02"/>
    <w:rsid w:val="002B01A9"/>
  </w:style>
  <w:style w:type="paragraph" w:customStyle="1" w:styleId="151D4048365B49F69BE7378B7094FEE7">
    <w:name w:val="151D4048365B49F69BE7378B7094FEE7"/>
    <w:rsid w:val="002B01A9"/>
  </w:style>
  <w:style w:type="paragraph" w:customStyle="1" w:styleId="C0E5B93C8A8B4B7D9C5912AC10333E36">
    <w:name w:val="C0E5B93C8A8B4B7D9C5912AC10333E36"/>
    <w:rsid w:val="002B01A9"/>
  </w:style>
  <w:style w:type="paragraph" w:customStyle="1" w:styleId="971A9197749C481BAF17EF9384B97C4C">
    <w:name w:val="971A9197749C481BAF17EF9384B97C4C"/>
    <w:rsid w:val="002B01A9"/>
  </w:style>
  <w:style w:type="paragraph" w:customStyle="1" w:styleId="93012B9200284C5C83061A0C5584B486">
    <w:name w:val="93012B9200284C5C83061A0C5584B486"/>
    <w:rsid w:val="002B01A9"/>
  </w:style>
  <w:style w:type="paragraph" w:customStyle="1" w:styleId="805EE3BD796B494ABB651EC0FE5AAC50">
    <w:name w:val="805EE3BD796B494ABB651EC0FE5AAC50"/>
    <w:rsid w:val="002B01A9"/>
  </w:style>
  <w:style w:type="paragraph" w:customStyle="1" w:styleId="60020629E2834C94A4BF458DFB735162">
    <w:name w:val="60020629E2834C94A4BF458DFB735162"/>
    <w:rsid w:val="002B01A9"/>
  </w:style>
  <w:style w:type="paragraph" w:customStyle="1" w:styleId="972F0FFA59CF4213A10D19CA1EDF8EC4">
    <w:name w:val="972F0FFA59CF4213A10D19CA1EDF8EC4"/>
    <w:rsid w:val="002B01A9"/>
  </w:style>
  <w:style w:type="paragraph" w:customStyle="1" w:styleId="4B307FC00207479BB31F532B8CEC744E">
    <w:name w:val="4B307FC00207479BB31F532B8CEC744E"/>
    <w:rsid w:val="002B01A9"/>
  </w:style>
  <w:style w:type="paragraph" w:customStyle="1" w:styleId="5FD7A9D46358478FB97D415DC6F54C30">
    <w:name w:val="5FD7A9D46358478FB97D415DC6F54C30"/>
    <w:rsid w:val="002B01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1">
      <a:dk1>
        <a:srgbClr val="3F3F3F"/>
      </a:dk1>
      <a:lt1>
        <a:sysClr val="window" lastClr="FFFFFF"/>
      </a:lt1>
      <a:dk2>
        <a:srgbClr val="595959"/>
      </a:dk2>
      <a:lt2>
        <a:srgbClr val="EEECE1"/>
      </a:lt2>
      <a:accent1>
        <a:srgbClr val="C83228"/>
      </a:accent1>
      <a:accent2>
        <a:srgbClr val="366092"/>
      </a:accent2>
      <a:accent3>
        <a:srgbClr val="9BBB59"/>
      </a:accent3>
      <a:accent4>
        <a:srgbClr val="8064A2"/>
      </a:accent4>
      <a:accent5>
        <a:srgbClr val="4BACC6"/>
      </a:accent5>
      <a:accent6>
        <a:srgbClr val="F79646"/>
      </a:accent6>
      <a:hlink>
        <a:srgbClr val="000000"/>
      </a:hlink>
      <a:folHlink>
        <a:srgbClr val="000000"/>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REF_NACRT_ST>351180138-G</REF_NACRT_ST>
  <REF_PROJEKT_ST>351180138</REF_PROJEKT_ST>
  <REF_DOKUMENT_ST>T.1</REF_DOKUMENT_ST>
  <REF_DOKUMENT_RAZLICICA>00</REF_DOKUMENT_RAZLICICA>
  <REF_DOKUMENT_AVTOR>Peter Zupančič, dipl. inž. grad.</REF_DOKUMENT_AVTOR>
  <REF_ODGOVORNI_PROJEKTANT_01>Andrej Pogačnik, univ. dipl. inž. grad. (IZS G-0187)</REF_ODGOVORNI_PROJEKTANT_01>
  <REF_ODGOVORNI_PROJEKTANT_02>Peter Zupančič, dipl. inž. grad. (IZS G-4036)</REF_ODGOVORNI_PROJEKTANT_02>
  <REF_ODGOVORNI_PROJEKTANT_03>dr. Jaka Zevnik, univ. dipl. inž. grad. (IZS G-2925)</REF_ODGOVORNI_PROJEKTANT_03>
  <REF_ODGOVORNI_PROJEKTANT_04/>
  <REF_ODGOVORNI_PROJEKTANT_ST>Odgovorna projektanta</REF_ODGOVORNI_PROJEKTANT_ST>
</root>
</file>

<file path=customXml/item2.xml><?xml version="1.0" encoding="utf-8"?>
<b:Sources xmlns:b="http://schemas.openxmlformats.org/officeDocument/2006/bibliography" xmlns="http://schemas.openxmlformats.org/officeDocument/2006/bibliography" SelectedStyle="\APA.XSL" StyleName="APA">
</b:Sources>
</file>

<file path=customXml/itemProps1.xml><?xml version="1.0" encoding="utf-8"?>
<ds:datastoreItem xmlns:ds="http://schemas.openxmlformats.org/officeDocument/2006/customXml" ds:itemID="{B0919B6B-41A2-4E50-AFE5-6324CFC01D3E}">
  <ds:schemaRefs/>
</ds:datastoreItem>
</file>

<file path=customXml/itemProps2.xml><?xml version="1.0" encoding="utf-8"?>
<ds:datastoreItem xmlns:ds="http://schemas.openxmlformats.org/officeDocument/2006/customXml" ds:itemID="{6F71B313-0162-48B7-9543-A402C82C2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TotalTime>
  <Pages>19</Pages>
  <Words>5004</Words>
  <Characters>28523</Characters>
  <Application>Microsoft Office Word</Application>
  <DocSecurity>0</DocSecurity>
  <Lines>237</Lines>
  <Paragraphs>66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Elea iC d.o.o.</Company>
  <LinksUpToDate>false</LinksUpToDate>
  <CharactersWithSpaces>33461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peterz</dc:creator>
  <cp:keywords/>
  <dc:description/>
  <cp:lastModifiedBy>Peter Zupančič</cp:lastModifiedBy>
  <cp:revision>43</cp:revision>
  <cp:lastPrinted>2019-06-19T11:07:00Z</cp:lastPrinted>
  <dcterms:created xsi:type="dcterms:W3CDTF">2019-01-21T16:23:00Z</dcterms:created>
  <dcterms:modified xsi:type="dcterms:W3CDTF">2019-06-19T17:40:00Z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